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0FBB" w14:textId="3AA6438A" w:rsidR="00B2501B" w:rsidRPr="00B2501B" w:rsidRDefault="00B2501B" w:rsidP="00B2501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2501B">
        <w:rPr>
          <w:b/>
          <w:bCs/>
          <w:sz w:val="36"/>
          <w:szCs w:val="36"/>
        </w:rPr>
        <w:t>SI PARLA DI TASSE E MANETTE E MAI DI DIFESA DEL CONTRIBUENTE</w:t>
      </w:r>
    </w:p>
    <w:p w14:paraId="3E35EAAA" w14:textId="4FDC2B97" w:rsidR="00BF5F44" w:rsidRDefault="00B2501B" w:rsidP="00BF5F4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F5F44">
        <w:rPr>
          <w:sz w:val="28"/>
          <w:szCs w:val="28"/>
        </w:rPr>
        <w:t xml:space="preserve">n questi giorni, in occasione della manovra finanziaria 2020, si parla tanto di combattere l’evasione fiscale, anche con la previsione di rivedere in </w:t>
      </w:r>
      <w:proofErr w:type="spellStart"/>
      <w:r w:rsidR="00BF5F44">
        <w:rPr>
          <w:sz w:val="28"/>
          <w:szCs w:val="28"/>
        </w:rPr>
        <w:t>peius</w:t>
      </w:r>
      <w:proofErr w:type="spellEnd"/>
      <w:r w:rsidR="00BF5F44">
        <w:rPr>
          <w:sz w:val="28"/>
          <w:szCs w:val="28"/>
        </w:rPr>
        <w:t xml:space="preserve"> il sistema penale -tributario.</w:t>
      </w:r>
    </w:p>
    <w:p w14:paraId="35784EB4" w14:textId="77777777" w:rsidR="00BF5F44" w:rsidRDefault="00BF5F44" w:rsidP="00BF5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scanso di </w:t>
      </w:r>
      <w:r w:rsidR="00F6358F">
        <w:rPr>
          <w:sz w:val="28"/>
          <w:szCs w:val="28"/>
        </w:rPr>
        <w:t>equivoci</w:t>
      </w:r>
      <w:r>
        <w:rPr>
          <w:sz w:val="28"/>
          <w:szCs w:val="28"/>
        </w:rPr>
        <w:t>, faccio presente che è giusto combattere l’evasione fiscale, anche se le cifre che vengono pubblicate non mi convincono del tutto in quanto basate su generiche presunzioni.</w:t>
      </w:r>
    </w:p>
    <w:p w14:paraId="63702C26" w14:textId="77777777" w:rsidR="00BF5F44" w:rsidRPr="0049721A" w:rsidRDefault="00BF5F44" w:rsidP="00BF5F44">
      <w:pPr>
        <w:jc w:val="both"/>
        <w:rPr>
          <w:b/>
          <w:bCs/>
          <w:sz w:val="28"/>
          <w:szCs w:val="28"/>
        </w:rPr>
      </w:pPr>
      <w:r w:rsidRPr="0049721A">
        <w:rPr>
          <w:b/>
          <w:bCs/>
          <w:sz w:val="28"/>
          <w:szCs w:val="28"/>
        </w:rPr>
        <w:t>In ogni caso, secondo me, ciò che manca nell’attuale dibattito politico e mediatico è l’approfondimento sul concetto di “evasione fiscale” e, soprattutto, l’analisi sui grossi limiti di difesa che ha l’onesto cittadino – contribuente al quale viene notificato un avviso di accertamento o una cartella esattoriale per importi non dovuti.</w:t>
      </w:r>
    </w:p>
    <w:p w14:paraId="615AA90F" w14:textId="77777777" w:rsidR="00BF5F44" w:rsidRDefault="00BF5F44" w:rsidP="00BF5F44">
      <w:pPr>
        <w:jc w:val="both"/>
        <w:rPr>
          <w:sz w:val="28"/>
          <w:szCs w:val="28"/>
        </w:rPr>
      </w:pPr>
      <w:r>
        <w:rPr>
          <w:sz w:val="28"/>
          <w:szCs w:val="28"/>
        </w:rPr>
        <w:t>È bene subito chiarire che, oggi, oltre la classica evasione fiscale, che consiste nel non dichiarare o dichiarare parzialmente il reddito prod</w:t>
      </w:r>
      <w:r w:rsidR="00F6358F">
        <w:rPr>
          <w:sz w:val="28"/>
          <w:szCs w:val="28"/>
        </w:rPr>
        <w:t>o</w:t>
      </w:r>
      <w:r>
        <w:rPr>
          <w:sz w:val="28"/>
          <w:szCs w:val="28"/>
        </w:rPr>
        <w:t>tto, esiste anche:</w:t>
      </w:r>
    </w:p>
    <w:p w14:paraId="6E149CEE" w14:textId="77777777" w:rsidR="00BF5F44" w:rsidRPr="00BF5F44" w:rsidRDefault="00BF5F44" w:rsidP="00BF5F44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F5F44">
        <w:rPr>
          <w:b/>
          <w:bCs/>
          <w:sz w:val="28"/>
          <w:szCs w:val="28"/>
        </w:rPr>
        <w:t>l’evasione da interpretazione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causata da una normativa fiscale complessa, confusa e contraddittoria; tale tipo di evasione, per esempio, si ha quando gli uffici fiscali contestano un’agevolazione tributaria o il mancato rispetto della competenza, disconoscendo i costi di un periodo d’imposta e costringendo il contribuente a chiedere il rimborso per l’altro periodo d’imposta in cui ha dichiarato di più;</w:t>
      </w:r>
    </w:p>
    <w:p w14:paraId="27D559AA" w14:textId="77777777" w:rsidR="00BF5F44" w:rsidRPr="00BF5F44" w:rsidRDefault="00BF5F44" w:rsidP="00BF5F44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l’evasione causata dai ritardi della pubblica amministrazione</w:t>
      </w:r>
      <w:r>
        <w:rPr>
          <w:sz w:val="28"/>
          <w:szCs w:val="28"/>
        </w:rPr>
        <w:t>, che costringe il contribuente a pagare tempestivamente le tasse, mentre si deve attendere mesi o anni per incassare il dovuto; questa assurda situazione porta poi il contribuente ad arretrarsi con i pagamenti, con il rischio di gravi sanzioni fiscali e penali.</w:t>
      </w:r>
    </w:p>
    <w:p w14:paraId="3EDD8455" w14:textId="77777777" w:rsidR="00BF5F44" w:rsidRPr="0049721A" w:rsidRDefault="00BF5F44" w:rsidP="00BF5F44">
      <w:pPr>
        <w:jc w:val="both"/>
        <w:rPr>
          <w:b/>
          <w:bCs/>
          <w:sz w:val="28"/>
          <w:szCs w:val="28"/>
        </w:rPr>
      </w:pPr>
      <w:r w:rsidRPr="0049721A">
        <w:rPr>
          <w:b/>
          <w:bCs/>
          <w:sz w:val="28"/>
          <w:szCs w:val="28"/>
        </w:rPr>
        <w:t>Chiarito che, quando si parla di evasione fiscale non si deve fare di tutta un’erba un fascio, l’altro importante tema che viene sistematicamente e pubblicamente ignorato è la grave limitazione che ha il contribuente nell’esercitare correttamente ed efficacemente il proprio diritto di difesa (art. 24 della Costituzione).</w:t>
      </w:r>
    </w:p>
    <w:p w14:paraId="532A85D9" w14:textId="77777777" w:rsidR="00BF5F44" w:rsidRDefault="00BF5F44" w:rsidP="00BF5F44">
      <w:pPr>
        <w:jc w:val="both"/>
        <w:rPr>
          <w:sz w:val="28"/>
          <w:szCs w:val="28"/>
        </w:rPr>
      </w:pPr>
      <w:r>
        <w:rPr>
          <w:sz w:val="28"/>
          <w:szCs w:val="28"/>
        </w:rPr>
        <w:t>Oggi, infatti, per il principio del c.d. “doppio binario”, il contribuente, in alcune particolari situazioni, con il rischio di sentenze contrastanti e contraddittorie, deve difendersi:</w:t>
      </w:r>
    </w:p>
    <w:p w14:paraId="215DAEED" w14:textId="77777777" w:rsidR="00A218E9" w:rsidRDefault="00A218E9" w:rsidP="00BF5F44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 sede penale</w:t>
      </w:r>
      <w:r>
        <w:rPr>
          <w:sz w:val="28"/>
          <w:szCs w:val="28"/>
        </w:rPr>
        <w:t>, con la possibilità di utilizzare tutti gli strumenti di difesa, come la testimonianza; in ogni caso, la minaccia penale non ha mai risolto il problema dell’evasione fiscale, tanto è vero che, oggi, rispetto al totale dei detenuti presenti in carcere al 30 settembre 2019, in tutt</w:t>
      </w:r>
      <w:r w:rsidR="0049721A">
        <w:rPr>
          <w:sz w:val="28"/>
          <w:szCs w:val="28"/>
        </w:rPr>
        <w:t>o</w:t>
      </w:r>
      <w:r>
        <w:rPr>
          <w:sz w:val="28"/>
          <w:szCs w:val="28"/>
        </w:rPr>
        <w:t xml:space="preserve"> 60.881, i detenuti per reati fiscali rappresentano lo 0,5% scarso;</w:t>
      </w:r>
    </w:p>
    <w:p w14:paraId="220C6C74" w14:textId="77777777" w:rsidR="00BF5F44" w:rsidRDefault="00BF5F44" w:rsidP="00BF5F44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F5F44">
        <w:rPr>
          <w:sz w:val="28"/>
          <w:szCs w:val="28"/>
        </w:rPr>
        <w:t xml:space="preserve"> </w:t>
      </w:r>
      <w:r w:rsidR="00A218E9">
        <w:rPr>
          <w:b/>
          <w:bCs/>
          <w:sz w:val="28"/>
          <w:szCs w:val="28"/>
        </w:rPr>
        <w:t>in sede tributaria</w:t>
      </w:r>
      <w:r w:rsidR="00A218E9">
        <w:rPr>
          <w:sz w:val="28"/>
          <w:szCs w:val="28"/>
        </w:rPr>
        <w:t>, presso le Commissioni tributarie, composte da giudici a tempo parziale, nominati su proposta del Ministero dell’Economia e delle Finanze (MEF), che percepiscono 15 euro nette a sentenza depositata e nulla per le sospensive; inoltre, nel processo tributario, è vietato il giuramento e la testimonianza, mentre la Guardia di Finanza e gli Uffici fiscali possono raccogliere le dichiarazioni di terzi.</w:t>
      </w:r>
    </w:p>
    <w:p w14:paraId="51A95403" w14:textId="77777777" w:rsidR="00A218E9" w:rsidRPr="00B00D66" w:rsidRDefault="00A218E9" w:rsidP="00A218E9">
      <w:pPr>
        <w:jc w:val="both"/>
        <w:rPr>
          <w:b/>
          <w:bCs/>
          <w:sz w:val="28"/>
          <w:szCs w:val="28"/>
        </w:rPr>
      </w:pPr>
      <w:r w:rsidRPr="00B00D66">
        <w:rPr>
          <w:b/>
          <w:bCs/>
          <w:sz w:val="28"/>
          <w:szCs w:val="28"/>
        </w:rPr>
        <w:t>Oggi, in Parlamento, sono presenti sei disegni di legge per una generale ed organica riforma della giustizia tributaria, con la previsione di giudici professionali, competenti, vincitori di concorso pubblico, ben retribuiti e dipendenti dalla Presidenza del Consiglio dei Ministri e non più dal MEF, come ho più volte scritto nei miei articoli pubblicati sul mio sito (</w:t>
      </w:r>
      <w:hyperlink r:id="rId7" w:history="1">
        <w:r w:rsidRPr="00B00D66">
          <w:rPr>
            <w:rStyle w:val="Collegamentoipertestuale"/>
            <w:b/>
            <w:bCs/>
            <w:sz w:val="28"/>
            <w:szCs w:val="28"/>
          </w:rPr>
          <w:t>www.studiotributariovillani.it</w:t>
        </w:r>
      </w:hyperlink>
      <w:r w:rsidRPr="00B00D66">
        <w:rPr>
          <w:b/>
          <w:bCs/>
          <w:sz w:val="28"/>
          <w:szCs w:val="28"/>
        </w:rPr>
        <w:t>).</w:t>
      </w:r>
    </w:p>
    <w:p w14:paraId="6808E7EE" w14:textId="77777777" w:rsidR="00A218E9" w:rsidRDefault="00A218E9" w:rsidP="00A218E9">
      <w:pPr>
        <w:jc w:val="both"/>
        <w:rPr>
          <w:sz w:val="28"/>
          <w:szCs w:val="28"/>
        </w:rPr>
      </w:pPr>
      <w:r>
        <w:rPr>
          <w:sz w:val="28"/>
          <w:szCs w:val="28"/>
        </w:rPr>
        <w:t>Nell’attuale caotica e complessa situazione del fisco italiano, non dobbiamo meravigliarci se poi gli imprenditori si suicidano, falliscono o trasferiscono la propria sede all’estero (in particolare, in Olanda, Lussemburgo e Irlanda), facendo perdere opportunità e posti di lavoro in Italia.</w:t>
      </w:r>
    </w:p>
    <w:p w14:paraId="38B6846E" w14:textId="77777777" w:rsidR="00A218E9" w:rsidRDefault="00A218E9" w:rsidP="00A2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continua, invece, a minacciare la confisca per sproporzione e la responsabilità amministrativa delle imprese, come per i reati di </w:t>
      </w:r>
      <w:proofErr w:type="gramStart"/>
      <w:r>
        <w:rPr>
          <w:sz w:val="28"/>
          <w:szCs w:val="28"/>
        </w:rPr>
        <w:t>mafia !!!!!</w:t>
      </w:r>
      <w:proofErr w:type="gramEnd"/>
    </w:p>
    <w:p w14:paraId="4D034A2D" w14:textId="77777777" w:rsidR="00A218E9" w:rsidRPr="00B00D66" w:rsidRDefault="00A218E9" w:rsidP="00A218E9">
      <w:pPr>
        <w:jc w:val="both"/>
        <w:rPr>
          <w:b/>
          <w:bCs/>
          <w:sz w:val="28"/>
          <w:szCs w:val="28"/>
        </w:rPr>
      </w:pPr>
      <w:r w:rsidRPr="00B00D66">
        <w:rPr>
          <w:b/>
          <w:bCs/>
          <w:sz w:val="28"/>
          <w:szCs w:val="28"/>
        </w:rPr>
        <w:t>Secondo me, invece, bisogna assolutamente ridurre le imposte e semplificare gli adempimenti fiscali, incidendo fortemente sull’elefantiaca spesa pubblica.</w:t>
      </w:r>
    </w:p>
    <w:p w14:paraId="12416E80" w14:textId="77777777" w:rsidR="00A218E9" w:rsidRDefault="00A218E9" w:rsidP="00A218E9">
      <w:pPr>
        <w:jc w:val="both"/>
        <w:rPr>
          <w:sz w:val="28"/>
          <w:szCs w:val="28"/>
        </w:rPr>
      </w:pPr>
      <w:r>
        <w:rPr>
          <w:sz w:val="28"/>
          <w:szCs w:val="28"/>
        </w:rPr>
        <w:t>Già oggi ci sono gli strumenti, amministrativi e penali, per combattere efficacemente e seriamente l’evasione fiscale, senza crearne dei nuovi (come per esempio gli ISA che tanti problemi stanno creando ai contribuenti) o minacciarne altri.</w:t>
      </w:r>
    </w:p>
    <w:p w14:paraId="7338E948" w14:textId="12AC85C8" w:rsidR="00A218E9" w:rsidRDefault="00A218E9" w:rsidP="00A218E9">
      <w:pPr>
        <w:jc w:val="both"/>
        <w:rPr>
          <w:b/>
          <w:bCs/>
          <w:sz w:val="28"/>
          <w:szCs w:val="28"/>
        </w:rPr>
      </w:pPr>
      <w:r w:rsidRPr="00B00D66">
        <w:rPr>
          <w:b/>
          <w:bCs/>
          <w:sz w:val="28"/>
          <w:szCs w:val="28"/>
        </w:rPr>
        <w:t>Soprattutto, però, bisogna consentire al contribuente di potersi veramente difendere senza lacci e lacciuoli davanti ad un giudice terzo ed imparziale, in condizione di parità, come prescrive l’art. 111, secondo comma, della Costituzione, sino ad oggi totalmente ignorato.</w:t>
      </w:r>
    </w:p>
    <w:p w14:paraId="33F20232" w14:textId="14F02E4C" w:rsidR="00F6358F" w:rsidRDefault="00F6358F" w:rsidP="00FA69BD">
      <w:pPr>
        <w:jc w:val="both"/>
        <w:rPr>
          <w:b/>
          <w:bCs/>
          <w:sz w:val="28"/>
          <w:szCs w:val="28"/>
        </w:rPr>
      </w:pPr>
      <w:r w:rsidRPr="00F6358F">
        <w:rPr>
          <w:b/>
          <w:bCs/>
          <w:sz w:val="28"/>
          <w:szCs w:val="28"/>
        </w:rPr>
        <w:t xml:space="preserve">Lecce, 22 ottobre 2019                                   </w:t>
      </w:r>
      <w:r w:rsidR="00B00D66">
        <w:rPr>
          <w:b/>
          <w:bCs/>
          <w:sz w:val="28"/>
          <w:szCs w:val="28"/>
        </w:rPr>
        <w:t xml:space="preserve">          </w:t>
      </w:r>
      <w:r w:rsidRPr="00F6358F">
        <w:rPr>
          <w:b/>
          <w:bCs/>
          <w:sz w:val="28"/>
          <w:szCs w:val="28"/>
        </w:rPr>
        <w:t xml:space="preserve"> Avv. Maurizio Villan</w:t>
      </w:r>
      <w:r w:rsidR="00FA69BD">
        <w:rPr>
          <w:b/>
          <w:bCs/>
          <w:sz w:val="28"/>
          <w:szCs w:val="28"/>
        </w:rPr>
        <w:t>i</w:t>
      </w:r>
    </w:p>
    <w:p w14:paraId="5D2CDFAA" w14:textId="1D8D7698" w:rsidR="00FF715A" w:rsidRDefault="00FF715A" w:rsidP="00FA69BD">
      <w:pPr>
        <w:jc w:val="both"/>
        <w:rPr>
          <w:b/>
          <w:bCs/>
          <w:sz w:val="28"/>
          <w:szCs w:val="28"/>
        </w:rPr>
      </w:pPr>
    </w:p>
    <w:p w14:paraId="570B6608" w14:textId="77777777" w:rsidR="00FF715A" w:rsidRPr="00FA69BD" w:rsidRDefault="00FF715A" w:rsidP="00FA69BD">
      <w:pPr>
        <w:jc w:val="both"/>
        <w:rPr>
          <w:b/>
          <w:bCs/>
          <w:sz w:val="28"/>
          <w:szCs w:val="28"/>
        </w:rPr>
      </w:pPr>
    </w:p>
    <w:p w14:paraId="664AF7ED" w14:textId="77777777" w:rsidR="00F6358F" w:rsidRPr="002E22A5" w:rsidRDefault="00F6358F" w:rsidP="00F635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E22A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AVV. MAURIZIO VILLANI</w:t>
      </w:r>
    </w:p>
    <w:p w14:paraId="65162F0A" w14:textId="77777777" w:rsidR="00F6358F" w:rsidRPr="002E22A5" w:rsidRDefault="00F6358F" w:rsidP="00F6358F">
      <w:pPr>
        <w:keepNext/>
        <w:spacing w:after="0" w:line="240" w:lineRule="auto"/>
        <w:ind w:left="-1530" w:firstLine="822"/>
        <w:outlineLvl w:val="5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                                               </w:t>
      </w:r>
      <w:r w:rsidRPr="002E22A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Avvocato Tributarista in Lecce</w:t>
      </w:r>
    </w:p>
    <w:p w14:paraId="1F177AB6" w14:textId="77777777" w:rsidR="00F6358F" w:rsidRPr="002E22A5" w:rsidRDefault="00F6358F" w:rsidP="00F635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E22A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</w:t>
      </w:r>
      <w:r w:rsidRPr="002E22A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Patrocinante in Cassazione</w:t>
      </w:r>
    </w:p>
    <w:p w14:paraId="62CB570E" w14:textId="77777777" w:rsidR="00F6358F" w:rsidRDefault="00B45952" w:rsidP="00F6358F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8" w:history="1">
        <w:r w:rsidR="00F6358F" w:rsidRPr="002E22A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www.studiotributariovillani.it</w:t>
        </w:r>
      </w:hyperlink>
      <w:r w:rsidR="00F6358F" w:rsidRPr="002E22A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e-mail </w:t>
      </w:r>
      <w:hyperlink r:id="rId9" w:history="1">
        <w:r w:rsidR="00F6358F" w:rsidRPr="002E22A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avvocato@studiotributariovillani.it</w:t>
        </w:r>
      </w:hyperlink>
    </w:p>
    <w:p w14:paraId="2DD7A41B" w14:textId="77777777" w:rsidR="00F6358F" w:rsidRDefault="00F6358F" w:rsidP="00A218E9">
      <w:pPr>
        <w:jc w:val="both"/>
        <w:rPr>
          <w:b/>
          <w:bCs/>
          <w:sz w:val="28"/>
          <w:szCs w:val="28"/>
        </w:rPr>
      </w:pPr>
    </w:p>
    <w:p w14:paraId="29E6FAE3" w14:textId="77777777" w:rsidR="00F6358F" w:rsidRDefault="00F6358F" w:rsidP="00F6358F"/>
    <w:p w14:paraId="1D339F99" w14:textId="77777777" w:rsidR="00F6358F" w:rsidRDefault="00F6358F" w:rsidP="00A218E9">
      <w:pPr>
        <w:jc w:val="both"/>
        <w:rPr>
          <w:b/>
          <w:bCs/>
          <w:sz w:val="28"/>
          <w:szCs w:val="28"/>
        </w:rPr>
      </w:pPr>
    </w:p>
    <w:p w14:paraId="607E6ED9" w14:textId="77777777" w:rsidR="00F6358F" w:rsidRPr="00F6358F" w:rsidRDefault="00F6358F" w:rsidP="00A218E9">
      <w:pPr>
        <w:jc w:val="both"/>
        <w:rPr>
          <w:b/>
          <w:bCs/>
          <w:sz w:val="28"/>
          <w:szCs w:val="28"/>
        </w:rPr>
      </w:pPr>
    </w:p>
    <w:sectPr w:rsidR="00F6358F" w:rsidRPr="00F6358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623B" w14:textId="77777777" w:rsidR="00B45952" w:rsidRDefault="00B45952" w:rsidP="0049721A">
      <w:pPr>
        <w:spacing w:after="0" w:line="240" w:lineRule="auto"/>
      </w:pPr>
      <w:r>
        <w:separator/>
      </w:r>
    </w:p>
  </w:endnote>
  <w:endnote w:type="continuationSeparator" w:id="0">
    <w:p w14:paraId="3EEEE213" w14:textId="77777777" w:rsidR="00B45952" w:rsidRDefault="00B45952" w:rsidP="0049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450327"/>
      <w:docPartObj>
        <w:docPartGallery w:val="Page Numbers (Bottom of Page)"/>
        <w:docPartUnique/>
      </w:docPartObj>
    </w:sdtPr>
    <w:sdtEndPr/>
    <w:sdtContent>
      <w:p w14:paraId="1E7076A8" w14:textId="77777777" w:rsidR="0049721A" w:rsidRDefault="0049721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4C121" w14:textId="77777777" w:rsidR="0049721A" w:rsidRDefault="00497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921D" w14:textId="77777777" w:rsidR="00B45952" w:rsidRDefault="00B45952" w:rsidP="0049721A">
      <w:pPr>
        <w:spacing w:after="0" w:line="240" w:lineRule="auto"/>
      </w:pPr>
      <w:r>
        <w:separator/>
      </w:r>
    </w:p>
  </w:footnote>
  <w:footnote w:type="continuationSeparator" w:id="0">
    <w:p w14:paraId="5AB4C68D" w14:textId="77777777" w:rsidR="00B45952" w:rsidRDefault="00B45952" w:rsidP="0049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840"/>
    <w:multiLevelType w:val="hybridMultilevel"/>
    <w:tmpl w:val="CAA256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F5C79"/>
    <w:multiLevelType w:val="hybridMultilevel"/>
    <w:tmpl w:val="C4E86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44"/>
    <w:rsid w:val="001F7C92"/>
    <w:rsid w:val="00424C1C"/>
    <w:rsid w:val="0049721A"/>
    <w:rsid w:val="005C6832"/>
    <w:rsid w:val="009D5266"/>
    <w:rsid w:val="00A218E9"/>
    <w:rsid w:val="00B00D66"/>
    <w:rsid w:val="00B2501B"/>
    <w:rsid w:val="00B45952"/>
    <w:rsid w:val="00BF5F44"/>
    <w:rsid w:val="00E92E6C"/>
    <w:rsid w:val="00F6358F"/>
    <w:rsid w:val="00FA69BD"/>
    <w:rsid w:val="00FF4B63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96D1"/>
  <w15:chartTrackingRefBased/>
  <w15:docId w15:val="{5D04E6A4-2591-4951-B60E-8B23503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F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18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8E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97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1A"/>
  </w:style>
  <w:style w:type="paragraph" w:styleId="Pidipagina">
    <w:name w:val="footer"/>
    <w:basedOn w:val="Normale"/>
    <w:link w:val="PidipaginaCarattere"/>
    <w:uiPriority w:val="99"/>
    <w:unhideWhenUsed/>
    <w:rsid w:val="00497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tributariovill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tributariovillan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vvocato@studiotributariovill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2019-10-22T13:05:00Z</cp:lastPrinted>
  <dcterms:created xsi:type="dcterms:W3CDTF">2019-10-23T07:35:00Z</dcterms:created>
  <dcterms:modified xsi:type="dcterms:W3CDTF">2019-10-23T07:35:00Z</dcterms:modified>
</cp:coreProperties>
</file>