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BF8D4" w14:textId="14DCFDCE" w:rsidR="002A50E7" w:rsidRDefault="00C226D7" w:rsidP="002A50E7">
      <w:pPr>
        <w:spacing w:after="0" w:line="480" w:lineRule="exact"/>
        <w:jc w:val="center"/>
        <w:rPr>
          <w:rFonts w:ascii="Times New Roman" w:hAnsi="Times New Roman" w:cs="Times New Roman"/>
          <w:b/>
          <w:bCs/>
          <w:sz w:val="32"/>
          <w:szCs w:val="32"/>
        </w:rPr>
      </w:pPr>
      <w:bookmarkStart w:id="0" w:name="_GoBack"/>
      <w:bookmarkEnd w:id="0"/>
      <w:r w:rsidRPr="002940CF">
        <w:rPr>
          <w:rFonts w:ascii="Times New Roman" w:hAnsi="Times New Roman" w:cs="Times New Roman"/>
          <w:b/>
          <w:bCs/>
          <w:sz w:val="32"/>
          <w:szCs w:val="32"/>
        </w:rPr>
        <w:t>NOTIFICA DELLA CARTELLA DI PAGAMENTO A MEZZO PEC</w:t>
      </w:r>
    </w:p>
    <w:p w14:paraId="7D017264" w14:textId="77777777" w:rsidR="002940CF" w:rsidRPr="002940CF" w:rsidRDefault="002940CF" w:rsidP="002A50E7">
      <w:pPr>
        <w:spacing w:after="0" w:line="480" w:lineRule="exact"/>
        <w:jc w:val="center"/>
        <w:rPr>
          <w:rFonts w:ascii="Times New Roman" w:hAnsi="Times New Roman" w:cs="Times New Roman"/>
          <w:b/>
          <w:bCs/>
          <w:sz w:val="32"/>
          <w:szCs w:val="32"/>
        </w:rPr>
      </w:pPr>
    </w:p>
    <w:p w14:paraId="79F5D8CB" w14:textId="35B4980C" w:rsidR="002A50E7" w:rsidRPr="00886334" w:rsidRDefault="002940CF" w:rsidP="002A50E7">
      <w:pPr>
        <w:spacing w:after="0" w:line="480" w:lineRule="exact"/>
        <w:jc w:val="both"/>
        <w:rPr>
          <w:rFonts w:ascii="Times New Roman" w:hAnsi="Times New Roman" w:cs="Times New Roman"/>
          <w:b/>
          <w:bCs/>
          <w:sz w:val="28"/>
          <w:szCs w:val="28"/>
        </w:rPr>
      </w:pPr>
      <w:r>
        <w:rPr>
          <w:rFonts w:ascii="Times New Roman" w:hAnsi="Times New Roman" w:cs="Times New Roman"/>
          <w:sz w:val="28"/>
          <w:szCs w:val="28"/>
        </w:rPr>
        <w:t>L</w:t>
      </w:r>
      <w:r w:rsidR="002A50E7" w:rsidRPr="002A50E7">
        <w:rPr>
          <w:rFonts w:ascii="Times New Roman" w:hAnsi="Times New Roman" w:cs="Times New Roman"/>
          <w:sz w:val="28"/>
          <w:szCs w:val="28"/>
        </w:rPr>
        <w:t xml:space="preserve">'art. 26, comma secondo, del </w:t>
      </w:r>
      <w:r w:rsidR="000B0792">
        <w:rPr>
          <w:rFonts w:ascii="Times New Roman" w:hAnsi="Times New Roman" w:cs="Times New Roman"/>
          <w:sz w:val="28"/>
          <w:szCs w:val="28"/>
        </w:rPr>
        <w:t>DPR</w:t>
      </w:r>
      <w:r w:rsidR="002A50E7" w:rsidRPr="002A50E7">
        <w:rPr>
          <w:rFonts w:ascii="Times New Roman" w:hAnsi="Times New Roman" w:cs="Times New Roman"/>
          <w:sz w:val="28"/>
          <w:szCs w:val="28"/>
        </w:rPr>
        <w:t xml:space="preserve"> n. 602 del 1973</w:t>
      </w:r>
      <w:r>
        <w:rPr>
          <w:rFonts w:ascii="Times New Roman" w:hAnsi="Times New Roman" w:cs="Times New Roman"/>
          <w:sz w:val="28"/>
          <w:szCs w:val="28"/>
        </w:rPr>
        <w:t>,</w:t>
      </w:r>
      <w:r w:rsidR="002A50E7" w:rsidRPr="002A50E7">
        <w:rPr>
          <w:rFonts w:ascii="Times New Roman" w:hAnsi="Times New Roman" w:cs="Times New Roman"/>
          <w:sz w:val="28"/>
          <w:szCs w:val="28"/>
        </w:rPr>
        <w:t xml:space="preserve"> come aggiunto dall'art. 38, comma 4, lettera b), del </w:t>
      </w:r>
      <w:r w:rsidR="003429FC" w:rsidRPr="00FF4D68">
        <w:rPr>
          <w:rFonts w:ascii="Times New Roman" w:hAnsi="Times New Roman" w:cs="Times New Roman"/>
          <w:sz w:val="28"/>
          <w:szCs w:val="28"/>
        </w:rPr>
        <w:t>D.L.</w:t>
      </w:r>
      <w:r w:rsidR="002A50E7" w:rsidRPr="002A50E7">
        <w:rPr>
          <w:rFonts w:ascii="Times New Roman" w:hAnsi="Times New Roman" w:cs="Times New Roman"/>
          <w:sz w:val="28"/>
          <w:szCs w:val="28"/>
        </w:rPr>
        <w:t xml:space="preserve"> 31 maggio 2010, n. 78, convertito</w:t>
      </w:r>
      <w:r>
        <w:rPr>
          <w:rFonts w:ascii="Times New Roman" w:hAnsi="Times New Roman" w:cs="Times New Roman"/>
          <w:sz w:val="28"/>
          <w:szCs w:val="28"/>
        </w:rPr>
        <w:t>,</w:t>
      </w:r>
      <w:r w:rsidR="002A50E7" w:rsidRPr="002A50E7">
        <w:rPr>
          <w:rFonts w:ascii="Times New Roman" w:hAnsi="Times New Roman" w:cs="Times New Roman"/>
          <w:sz w:val="28"/>
          <w:szCs w:val="28"/>
        </w:rPr>
        <w:t xml:space="preserve"> con modificazioni, dalla legge 30 luglio 2010, n. 122, prevede che la notifica della cartella di pagamento </w:t>
      </w:r>
      <w:r w:rsidR="002A50E7" w:rsidRPr="00886334">
        <w:rPr>
          <w:rFonts w:ascii="Times New Roman" w:hAnsi="Times New Roman" w:cs="Times New Roman"/>
          <w:b/>
          <w:bCs/>
          <w:sz w:val="28"/>
          <w:szCs w:val="28"/>
        </w:rPr>
        <w:t>«può essere eseguita, con le modalità di cui al decreto del Presidente della Repubblica 11 febbraio 2005, n. 68, a mezzo posta elettronica certificata, all'indirizzo risultante dagli elenchi a tal fine previsti dalla legge. Tali elenchi sono consultabili, anche in via telematica, dagli agenti della riscossione. Non si applica l'articolo 149-bis del codice di procedura civile».</w:t>
      </w:r>
    </w:p>
    <w:p w14:paraId="678AE6A5" w14:textId="2D74B97F" w:rsidR="002A50E7" w:rsidRPr="002A50E7" w:rsidRDefault="002A50E7" w:rsidP="002A50E7">
      <w:pPr>
        <w:spacing w:after="0" w:line="480" w:lineRule="exact"/>
        <w:jc w:val="both"/>
        <w:rPr>
          <w:rFonts w:ascii="Times New Roman" w:hAnsi="Times New Roman" w:cs="Times New Roman"/>
          <w:sz w:val="28"/>
          <w:szCs w:val="28"/>
        </w:rPr>
      </w:pPr>
      <w:r w:rsidRPr="002A50E7">
        <w:rPr>
          <w:rFonts w:ascii="Times New Roman" w:hAnsi="Times New Roman" w:cs="Times New Roman"/>
          <w:sz w:val="28"/>
          <w:szCs w:val="28"/>
        </w:rPr>
        <w:t>A sua volta</w:t>
      </w:r>
      <w:r w:rsidR="00E0623E">
        <w:rPr>
          <w:rFonts w:ascii="Times New Roman" w:hAnsi="Times New Roman" w:cs="Times New Roman"/>
          <w:sz w:val="28"/>
          <w:szCs w:val="28"/>
        </w:rPr>
        <w:t>,</w:t>
      </w:r>
      <w:r w:rsidRPr="002A50E7">
        <w:rPr>
          <w:rFonts w:ascii="Times New Roman" w:hAnsi="Times New Roman" w:cs="Times New Roman"/>
          <w:sz w:val="28"/>
          <w:szCs w:val="28"/>
        </w:rPr>
        <w:t xml:space="preserve"> l'art. 1, lett. f), del </w:t>
      </w:r>
      <w:r w:rsidR="000D1A1F">
        <w:rPr>
          <w:rFonts w:ascii="Times New Roman" w:hAnsi="Times New Roman" w:cs="Times New Roman"/>
          <w:sz w:val="28"/>
          <w:szCs w:val="28"/>
        </w:rPr>
        <w:t>DPR</w:t>
      </w:r>
      <w:r w:rsidRPr="002A50E7">
        <w:rPr>
          <w:rFonts w:ascii="Times New Roman" w:hAnsi="Times New Roman" w:cs="Times New Roman"/>
          <w:sz w:val="28"/>
          <w:szCs w:val="28"/>
        </w:rPr>
        <w:t xml:space="preserve"> n. 68 del 2005, definisce il messaggio di posta elettronica certificata, come «un documento informatico composto dal testo del messaggio, dai dati di certificazione e dagli eventuali documenti informatici allegati».</w:t>
      </w:r>
    </w:p>
    <w:p w14:paraId="56BF2E5E" w14:textId="77777777" w:rsidR="002A50E7" w:rsidRPr="002A50E7" w:rsidRDefault="002A50E7" w:rsidP="002A50E7">
      <w:pPr>
        <w:spacing w:after="0" w:line="480" w:lineRule="exact"/>
        <w:jc w:val="both"/>
        <w:rPr>
          <w:rFonts w:ascii="Times New Roman" w:hAnsi="Times New Roman" w:cs="Times New Roman"/>
          <w:sz w:val="28"/>
          <w:szCs w:val="28"/>
        </w:rPr>
      </w:pPr>
      <w:r w:rsidRPr="002A50E7">
        <w:rPr>
          <w:rFonts w:ascii="Times New Roman" w:hAnsi="Times New Roman" w:cs="Times New Roman"/>
          <w:sz w:val="28"/>
          <w:szCs w:val="28"/>
        </w:rPr>
        <w:t>La lett</w:t>
      </w:r>
      <w:r w:rsidR="000B0792">
        <w:rPr>
          <w:rFonts w:ascii="Times New Roman" w:hAnsi="Times New Roman" w:cs="Times New Roman"/>
          <w:sz w:val="28"/>
          <w:szCs w:val="28"/>
        </w:rPr>
        <w:t>.</w:t>
      </w:r>
      <w:r w:rsidRPr="002A50E7">
        <w:rPr>
          <w:rFonts w:ascii="Times New Roman" w:hAnsi="Times New Roman" w:cs="Times New Roman"/>
          <w:sz w:val="28"/>
          <w:szCs w:val="28"/>
        </w:rPr>
        <w:t xml:space="preserve"> i-ter), dell'art. 1 del CAD - inserita dall'art. 1, comma 1, lett. c), del </w:t>
      </w:r>
      <w:proofErr w:type="spellStart"/>
      <w:r w:rsidR="003429FC" w:rsidRPr="00FF4D68">
        <w:rPr>
          <w:rFonts w:ascii="Times New Roman" w:hAnsi="Times New Roman" w:cs="Times New Roman"/>
          <w:sz w:val="28"/>
          <w:szCs w:val="28"/>
        </w:rPr>
        <w:t>D.Lgs.</w:t>
      </w:r>
      <w:proofErr w:type="spellEnd"/>
      <w:r w:rsidRPr="002A50E7">
        <w:rPr>
          <w:rFonts w:ascii="Times New Roman" w:hAnsi="Times New Roman" w:cs="Times New Roman"/>
          <w:sz w:val="28"/>
          <w:szCs w:val="28"/>
        </w:rPr>
        <w:t xml:space="preserve"> 30 dicembre 2010, n. 235 -, poi, definisce «copia per immagine su supporto informatico di documento analogico» come «il documento informatico avente contenuto e forma identici a quelli del documento analogico», mentre la lett. i-quinquies), dell'art. 1 del medesimo CAD - inserita dall'art. 1, comma 1, lett. c), del </w:t>
      </w:r>
      <w:proofErr w:type="spellStart"/>
      <w:r w:rsidR="003429FC" w:rsidRPr="00FF4D68">
        <w:rPr>
          <w:rFonts w:ascii="Times New Roman" w:hAnsi="Times New Roman" w:cs="Times New Roman"/>
          <w:sz w:val="28"/>
          <w:szCs w:val="28"/>
        </w:rPr>
        <w:t>D</w:t>
      </w:r>
      <w:r w:rsidRPr="002A50E7">
        <w:rPr>
          <w:rFonts w:ascii="Times New Roman" w:hAnsi="Times New Roman" w:cs="Times New Roman"/>
          <w:sz w:val="28"/>
          <w:szCs w:val="28"/>
        </w:rPr>
        <w:t>.Lgs.</w:t>
      </w:r>
      <w:proofErr w:type="spellEnd"/>
      <w:r w:rsidRPr="002A50E7">
        <w:rPr>
          <w:rFonts w:ascii="Times New Roman" w:hAnsi="Times New Roman" w:cs="Times New Roman"/>
          <w:sz w:val="28"/>
          <w:szCs w:val="28"/>
        </w:rPr>
        <w:t xml:space="preserve"> 30 dicembre 2010, n. 235 -, nel definire il «duplicato informatico» parla di «documento informatico ottenuto mediante la memorizzazione, sullo stesso dispositivo o su dispositivi diversi, della medesima sequenza di valori binari del documento originario».</w:t>
      </w:r>
    </w:p>
    <w:p w14:paraId="7F62B199" w14:textId="3444A2A5" w:rsidR="002A50E7" w:rsidRPr="00E0623E" w:rsidRDefault="002A50E7" w:rsidP="002A50E7">
      <w:pPr>
        <w:spacing w:after="0" w:line="480" w:lineRule="exact"/>
        <w:jc w:val="both"/>
        <w:rPr>
          <w:rFonts w:ascii="Times New Roman" w:hAnsi="Times New Roman" w:cs="Times New Roman"/>
          <w:b/>
          <w:bCs/>
          <w:sz w:val="28"/>
          <w:szCs w:val="28"/>
        </w:rPr>
      </w:pPr>
      <w:r w:rsidRPr="00E0623E">
        <w:rPr>
          <w:rFonts w:ascii="Times New Roman" w:hAnsi="Times New Roman" w:cs="Times New Roman"/>
          <w:b/>
          <w:bCs/>
          <w:sz w:val="28"/>
          <w:szCs w:val="28"/>
        </w:rPr>
        <w:t>Dunque, alla luce della disciplina surriferita, la notifica della cartella di pagamento può avvenire, indifferentemente, sia allegando al messaggio PEC un documento informatico, che sia duplicato informatico dell'atto originario (il c.d. "atto nativo digitale"), sia mediante una copia per immagini su supporto informatico di documento in originale cartaceo (la c.d. "copia informatica"), come è avvenuto pacificamente</w:t>
      </w:r>
      <w:r w:rsidR="00C90228">
        <w:rPr>
          <w:rFonts w:ascii="Times New Roman" w:hAnsi="Times New Roman" w:cs="Times New Roman"/>
          <w:b/>
          <w:bCs/>
          <w:sz w:val="28"/>
          <w:szCs w:val="28"/>
        </w:rPr>
        <w:t xml:space="preserve"> in vari casi</w:t>
      </w:r>
      <w:r w:rsidR="0037354D">
        <w:rPr>
          <w:rFonts w:ascii="Times New Roman" w:hAnsi="Times New Roman" w:cs="Times New Roman"/>
          <w:b/>
          <w:bCs/>
          <w:sz w:val="28"/>
          <w:szCs w:val="28"/>
        </w:rPr>
        <w:t xml:space="preserve">, </w:t>
      </w:r>
      <w:r w:rsidRPr="00E0623E">
        <w:rPr>
          <w:rFonts w:ascii="Times New Roman" w:hAnsi="Times New Roman" w:cs="Times New Roman"/>
          <w:b/>
          <w:bCs/>
          <w:sz w:val="28"/>
          <w:szCs w:val="28"/>
        </w:rPr>
        <w:t>dove il concessionario della riscossione ha provveduto a</w:t>
      </w:r>
      <w:r w:rsidR="00396EE6">
        <w:rPr>
          <w:rFonts w:ascii="Times New Roman" w:hAnsi="Times New Roman" w:cs="Times New Roman"/>
          <w:b/>
          <w:bCs/>
          <w:sz w:val="28"/>
          <w:szCs w:val="28"/>
        </w:rPr>
        <w:t>d</w:t>
      </w:r>
      <w:r w:rsidRPr="00E0623E">
        <w:rPr>
          <w:rFonts w:ascii="Times New Roman" w:hAnsi="Times New Roman" w:cs="Times New Roman"/>
          <w:b/>
          <w:bCs/>
          <w:sz w:val="28"/>
          <w:szCs w:val="28"/>
        </w:rPr>
        <w:t xml:space="preserve"> inserire nel messaggio di posta elettronica certificata un documento informatico in formato PDF (</w:t>
      </w:r>
      <w:proofErr w:type="spellStart"/>
      <w:r w:rsidRPr="00E0623E">
        <w:rPr>
          <w:rFonts w:ascii="Times New Roman" w:hAnsi="Times New Roman" w:cs="Times New Roman"/>
          <w:b/>
          <w:bCs/>
          <w:sz w:val="28"/>
          <w:szCs w:val="28"/>
        </w:rPr>
        <w:t>portable</w:t>
      </w:r>
      <w:proofErr w:type="spellEnd"/>
      <w:r w:rsidRPr="00E0623E">
        <w:rPr>
          <w:rFonts w:ascii="Times New Roman" w:hAnsi="Times New Roman" w:cs="Times New Roman"/>
          <w:b/>
          <w:bCs/>
          <w:sz w:val="28"/>
          <w:szCs w:val="28"/>
        </w:rPr>
        <w:t xml:space="preserve"> </w:t>
      </w:r>
      <w:proofErr w:type="spellStart"/>
      <w:r w:rsidRPr="00E0623E">
        <w:rPr>
          <w:rFonts w:ascii="Times New Roman" w:hAnsi="Times New Roman" w:cs="Times New Roman"/>
          <w:b/>
          <w:bCs/>
          <w:sz w:val="28"/>
          <w:szCs w:val="28"/>
        </w:rPr>
        <w:t>document</w:t>
      </w:r>
      <w:proofErr w:type="spellEnd"/>
      <w:r w:rsidRPr="00E0623E">
        <w:rPr>
          <w:rFonts w:ascii="Times New Roman" w:hAnsi="Times New Roman" w:cs="Times New Roman"/>
          <w:b/>
          <w:bCs/>
          <w:sz w:val="28"/>
          <w:szCs w:val="28"/>
        </w:rPr>
        <w:t xml:space="preserve"> format) - cioè il noto </w:t>
      </w:r>
      <w:r w:rsidRPr="00E0623E">
        <w:rPr>
          <w:rFonts w:ascii="Times New Roman" w:hAnsi="Times New Roman" w:cs="Times New Roman"/>
          <w:b/>
          <w:bCs/>
          <w:sz w:val="28"/>
          <w:szCs w:val="28"/>
        </w:rPr>
        <w:lastRenderedPageBreak/>
        <w:t>formato di file usato per creare e trasmettere</w:t>
      </w:r>
      <w:r w:rsidRPr="002A50E7">
        <w:rPr>
          <w:rFonts w:ascii="Times New Roman" w:hAnsi="Times New Roman" w:cs="Times New Roman"/>
          <w:sz w:val="28"/>
          <w:szCs w:val="28"/>
        </w:rPr>
        <w:t xml:space="preserve"> </w:t>
      </w:r>
      <w:r w:rsidRPr="00E0623E">
        <w:rPr>
          <w:rFonts w:ascii="Times New Roman" w:hAnsi="Times New Roman" w:cs="Times New Roman"/>
          <w:b/>
          <w:bCs/>
          <w:sz w:val="28"/>
          <w:szCs w:val="28"/>
        </w:rPr>
        <w:t>documenti, attraverso un software comunemente diffuso tra gli utenti telematici -, realizzato in precedenza mediante la copia per immagini di una cartella di pagamento composta in origine su carta</w:t>
      </w:r>
      <w:r w:rsidR="0037354D">
        <w:rPr>
          <w:rFonts w:ascii="Times New Roman" w:hAnsi="Times New Roman" w:cs="Times New Roman"/>
          <w:b/>
          <w:bCs/>
          <w:sz w:val="28"/>
          <w:szCs w:val="28"/>
        </w:rPr>
        <w:t xml:space="preserve"> (in tal senso, ultimamente, ordinanza n. 30948 della Corte di Cassazione – Quinta Sezione Civile -, depositata in cancelleria il 27 novembre 2019).</w:t>
      </w:r>
    </w:p>
    <w:p w14:paraId="0844388A" w14:textId="37277C4D" w:rsidR="002A50E7" w:rsidRPr="00D31491" w:rsidRDefault="002A50E7" w:rsidP="002A50E7">
      <w:pPr>
        <w:spacing w:after="0" w:line="480" w:lineRule="exact"/>
        <w:jc w:val="both"/>
        <w:rPr>
          <w:rFonts w:ascii="Times New Roman" w:hAnsi="Times New Roman" w:cs="Times New Roman"/>
          <w:b/>
          <w:bCs/>
          <w:sz w:val="28"/>
          <w:szCs w:val="28"/>
        </w:rPr>
      </w:pPr>
      <w:r w:rsidRPr="00D31491">
        <w:rPr>
          <w:rFonts w:ascii="Times New Roman" w:hAnsi="Times New Roman" w:cs="Times New Roman"/>
          <w:b/>
          <w:bCs/>
          <w:sz w:val="28"/>
          <w:szCs w:val="28"/>
        </w:rPr>
        <w:t>Va esclusa, allora, la denunciata illegittimità della notifica della cartella di pagamento eseguita a mezzo posta elettronica certificata, per la decisiva ragione che era nella sicura facoltà del notificante allegare, al messaggio trasmesso via PEC, un documento informatico realizzato in forma di copia per immagini di un documento in origine analogico.</w:t>
      </w:r>
    </w:p>
    <w:p w14:paraId="0F8690D8" w14:textId="03634769" w:rsidR="002A50E7" w:rsidRPr="002A50E7" w:rsidRDefault="006C387C" w:rsidP="002A50E7">
      <w:pPr>
        <w:spacing w:after="0" w:line="480" w:lineRule="exact"/>
        <w:jc w:val="both"/>
        <w:rPr>
          <w:rFonts w:ascii="Times New Roman" w:hAnsi="Times New Roman" w:cs="Times New Roman"/>
          <w:sz w:val="28"/>
          <w:szCs w:val="28"/>
        </w:rPr>
      </w:pPr>
      <w:r>
        <w:rPr>
          <w:rFonts w:ascii="Times New Roman" w:hAnsi="Times New Roman" w:cs="Times New Roman"/>
          <w:sz w:val="28"/>
          <w:szCs w:val="28"/>
        </w:rPr>
        <w:t xml:space="preserve">Inoltre, </w:t>
      </w:r>
      <w:r w:rsidR="002A50E7" w:rsidRPr="002A50E7">
        <w:rPr>
          <w:rFonts w:ascii="Times New Roman" w:hAnsi="Times New Roman" w:cs="Times New Roman"/>
          <w:sz w:val="28"/>
          <w:szCs w:val="28"/>
        </w:rPr>
        <w:t xml:space="preserve">nessuna norma di legge impone che la copia su supporto informatico della cartella di pagamento in origine cartacea, notificata dall'agente della riscossione tramite PEC, </w:t>
      </w:r>
      <w:r w:rsidR="002064F9">
        <w:rPr>
          <w:rFonts w:ascii="Times New Roman" w:hAnsi="Times New Roman" w:cs="Times New Roman"/>
          <w:sz w:val="28"/>
          <w:szCs w:val="28"/>
        </w:rPr>
        <w:t>sia</w:t>
      </w:r>
      <w:r w:rsidR="002A50E7" w:rsidRPr="002A50E7">
        <w:rPr>
          <w:rFonts w:ascii="Times New Roman" w:hAnsi="Times New Roman" w:cs="Times New Roman"/>
          <w:sz w:val="28"/>
          <w:szCs w:val="28"/>
        </w:rPr>
        <w:t xml:space="preserve"> poi sottoscritta con firma digitale.</w:t>
      </w:r>
    </w:p>
    <w:p w14:paraId="003FE66F" w14:textId="77777777" w:rsidR="002064F9" w:rsidRDefault="002A50E7" w:rsidP="002A50E7">
      <w:pPr>
        <w:spacing w:after="0" w:line="480" w:lineRule="exact"/>
        <w:jc w:val="both"/>
        <w:rPr>
          <w:rFonts w:ascii="Times New Roman" w:hAnsi="Times New Roman" w:cs="Times New Roman"/>
          <w:sz w:val="28"/>
          <w:szCs w:val="28"/>
        </w:rPr>
      </w:pPr>
      <w:r w:rsidRPr="002A50E7">
        <w:rPr>
          <w:rFonts w:ascii="Times New Roman" w:hAnsi="Times New Roman" w:cs="Times New Roman"/>
          <w:sz w:val="28"/>
          <w:szCs w:val="28"/>
        </w:rPr>
        <w:t>Può soggiungersi, per completezza, che ai sensi dell'art. 22, comma 3</w:t>
      </w:r>
      <w:r w:rsidR="002064F9">
        <w:rPr>
          <w:rFonts w:ascii="Times New Roman" w:hAnsi="Times New Roman" w:cs="Times New Roman"/>
          <w:sz w:val="28"/>
          <w:szCs w:val="28"/>
        </w:rPr>
        <w:t>,</w:t>
      </w:r>
      <w:r w:rsidRPr="002A50E7">
        <w:rPr>
          <w:rFonts w:ascii="Times New Roman" w:hAnsi="Times New Roman" w:cs="Times New Roman"/>
          <w:sz w:val="28"/>
          <w:szCs w:val="28"/>
        </w:rPr>
        <w:t xml:space="preserve"> del CAD - come modificato dall'art. 66, comma 1, del </w:t>
      </w:r>
      <w:proofErr w:type="spellStart"/>
      <w:r w:rsidR="000D1A1F">
        <w:rPr>
          <w:rFonts w:ascii="Times New Roman" w:hAnsi="Times New Roman" w:cs="Times New Roman"/>
          <w:sz w:val="28"/>
          <w:szCs w:val="28"/>
        </w:rPr>
        <w:t>D</w:t>
      </w:r>
      <w:r w:rsidRPr="002A50E7">
        <w:rPr>
          <w:rFonts w:ascii="Times New Roman" w:hAnsi="Times New Roman" w:cs="Times New Roman"/>
          <w:sz w:val="28"/>
          <w:szCs w:val="28"/>
        </w:rPr>
        <w:t>.</w:t>
      </w:r>
      <w:r w:rsidR="000D1A1F">
        <w:rPr>
          <w:rFonts w:ascii="Times New Roman" w:hAnsi="Times New Roman" w:cs="Times New Roman"/>
          <w:sz w:val="28"/>
          <w:szCs w:val="28"/>
        </w:rPr>
        <w:t>L</w:t>
      </w:r>
      <w:r w:rsidRPr="002A50E7">
        <w:rPr>
          <w:rFonts w:ascii="Times New Roman" w:hAnsi="Times New Roman" w:cs="Times New Roman"/>
          <w:sz w:val="28"/>
          <w:szCs w:val="28"/>
        </w:rPr>
        <w:t>gs.</w:t>
      </w:r>
      <w:proofErr w:type="spellEnd"/>
      <w:r w:rsidRPr="002A50E7">
        <w:rPr>
          <w:rFonts w:ascii="Times New Roman" w:hAnsi="Times New Roman" w:cs="Times New Roman"/>
          <w:sz w:val="28"/>
          <w:szCs w:val="28"/>
        </w:rPr>
        <w:t xml:space="preserve"> 13 dicembre 2017, n. 217 - «Le copie per immagine su supporto informatico di documenti originali formati in origine su supporto analogico nel rispetto delle </w:t>
      </w:r>
      <w:r w:rsidR="000D1A1F">
        <w:rPr>
          <w:rFonts w:ascii="Times New Roman" w:hAnsi="Times New Roman" w:cs="Times New Roman"/>
          <w:sz w:val="28"/>
          <w:szCs w:val="28"/>
        </w:rPr>
        <w:t>l</w:t>
      </w:r>
      <w:r w:rsidRPr="002A50E7">
        <w:rPr>
          <w:rFonts w:ascii="Times New Roman" w:hAnsi="Times New Roman" w:cs="Times New Roman"/>
          <w:sz w:val="28"/>
          <w:szCs w:val="28"/>
        </w:rPr>
        <w:t xml:space="preserve">inee guida hanno la stessa efficacia probatoria degli originali da cui sono tratte se la loro conformità all'originale non è espressamente disconosciuta». </w:t>
      </w:r>
    </w:p>
    <w:p w14:paraId="7CA4D425" w14:textId="6941A8CB" w:rsidR="002A50E7" w:rsidRPr="001072F3" w:rsidRDefault="002064F9" w:rsidP="002A50E7">
      <w:pPr>
        <w:spacing w:after="0" w:line="480" w:lineRule="exact"/>
        <w:jc w:val="both"/>
        <w:rPr>
          <w:rFonts w:ascii="Times New Roman" w:hAnsi="Times New Roman" w:cs="Times New Roman"/>
          <w:b/>
          <w:bCs/>
          <w:sz w:val="28"/>
          <w:szCs w:val="28"/>
        </w:rPr>
      </w:pPr>
      <w:r w:rsidRPr="001072F3">
        <w:rPr>
          <w:rFonts w:ascii="Times New Roman" w:hAnsi="Times New Roman" w:cs="Times New Roman"/>
          <w:b/>
          <w:bCs/>
          <w:sz w:val="28"/>
          <w:szCs w:val="28"/>
        </w:rPr>
        <w:t>Infine, l</w:t>
      </w:r>
      <w:r w:rsidR="002A50E7" w:rsidRPr="001072F3">
        <w:rPr>
          <w:rFonts w:ascii="Times New Roman" w:hAnsi="Times New Roman" w:cs="Times New Roman"/>
          <w:b/>
          <w:bCs/>
          <w:sz w:val="28"/>
          <w:szCs w:val="28"/>
        </w:rPr>
        <w:t xml:space="preserve">e Sezioni Unite </w:t>
      </w:r>
      <w:r w:rsidR="006B27A2" w:rsidRPr="001072F3">
        <w:rPr>
          <w:rFonts w:ascii="Times New Roman" w:hAnsi="Times New Roman" w:cs="Times New Roman"/>
          <w:b/>
          <w:bCs/>
          <w:sz w:val="28"/>
          <w:szCs w:val="28"/>
        </w:rPr>
        <w:t xml:space="preserve">della </w:t>
      </w:r>
      <w:r w:rsidR="002A50E7" w:rsidRPr="001072F3">
        <w:rPr>
          <w:rFonts w:ascii="Times New Roman" w:hAnsi="Times New Roman" w:cs="Times New Roman"/>
          <w:b/>
          <w:bCs/>
          <w:sz w:val="28"/>
          <w:szCs w:val="28"/>
        </w:rPr>
        <w:t xml:space="preserve">Corte </w:t>
      </w:r>
      <w:r w:rsidR="006B27A2" w:rsidRPr="001072F3">
        <w:rPr>
          <w:rFonts w:ascii="Times New Roman" w:hAnsi="Times New Roman" w:cs="Times New Roman"/>
          <w:b/>
          <w:bCs/>
          <w:sz w:val="28"/>
          <w:szCs w:val="28"/>
        </w:rPr>
        <w:t xml:space="preserve">di Cassazione </w:t>
      </w:r>
      <w:r w:rsidR="002A50E7" w:rsidRPr="001072F3">
        <w:rPr>
          <w:rFonts w:ascii="Times New Roman" w:hAnsi="Times New Roman" w:cs="Times New Roman"/>
          <w:b/>
          <w:bCs/>
          <w:sz w:val="28"/>
          <w:szCs w:val="28"/>
        </w:rPr>
        <w:t>hanno affermato che l'irritualità della notificazione di un atto a mezzo di posta elettronica certificata non ne comporta la nullità se la consegna in via telematica de</w:t>
      </w:r>
      <w:r w:rsidR="00FF4D68" w:rsidRPr="001072F3">
        <w:rPr>
          <w:rFonts w:ascii="Times New Roman" w:hAnsi="Times New Roman" w:cs="Times New Roman"/>
          <w:b/>
          <w:bCs/>
          <w:sz w:val="28"/>
          <w:szCs w:val="28"/>
        </w:rPr>
        <w:t>l</w:t>
      </w:r>
      <w:r w:rsidR="002A50E7" w:rsidRPr="001072F3">
        <w:rPr>
          <w:rFonts w:ascii="Times New Roman" w:hAnsi="Times New Roman" w:cs="Times New Roman"/>
          <w:b/>
          <w:bCs/>
          <w:sz w:val="28"/>
          <w:szCs w:val="28"/>
        </w:rPr>
        <w:t>l'atto ha comunque prodotto il risultato della sua conoscenza e determinato così il raggiungimento dello scopo legale (Cass. S.U. 28/09/2018, n. 23620; Cass. S.U. 18/04/2016, n. 7665).</w:t>
      </w:r>
    </w:p>
    <w:p w14:paraId="5A6B835B" w14:textId="77777777" w:rsidR="002A50E7" w:rsidRPr="002A50E7" w:rsidRDefault="002A50E7" w:rsidP="002A50E7">
      <w:pPr>
        <w:spacing w:after="0" w:line="480" w:lineRule="exact"/>
        <w:jc w:val="both"/>
        <w:rPr>
          <w:rFonts w:ascii="Times New Roman" w:hAnsi="Times New Roman" w:cs="Times New Roman"/>
          <w:sz w:val="28"/>
          <w:szCs w:val="28"/>
        </w:rPr>
      </w:pPr>
      <w:r w:rsidRPr="002A50E7">
        <w:rPr>
          <w:rFonts w:ascii="Times New Roman" w:hAnsi="Times New Roman" w:cs="Times New Roman"/>
          <w:sz w:val="28"/>
          <w:szCs w:val="28"/>
        </w:rPr>
        <w:t xml:space="preserve">E proprio con riferimento alla notifica di una cartella di pagamento, si è chiarito che la natura sostanziale e non processuale dell'atto non osta all'applicazione di istituti appartenenti al diritto processuale, soprattutto quando vi sia un espresso richiamo di questi nella disciplina tributaria; sicché il rinvio operato dall'art. 26, comma 5, del d.p.r. n. 602 del 1973, all'art. 60 del d.p.r. n. 600 del 1973, il quale, a sua volta, rinvia alle </w:t>
      </w:r>
      <w:r w:rsidRPr="002A50E7">
        <w:rPr>
          <w:rFonts w:ascii="Times New Roman" w:hAnsi="Times New Roman" w:cs="Times New Roman"/>
          <w:sz w:val="28"/>
          <w:szCs w:val="28"/>
        </w:rPr>
        <w:lastRenderedPageBreak/>
        <w:t>norme sulle notificazioni nel processo civile, comporta, in caso di irritualità della notificazione della cartella di pagamento, l'applicazione dell'istituto della sanatoria del vizio dell'atto per raggiungimento dello scopo ai sensi dell'art. 156 c.p.c. (Cass. 05/03/2019, n. 6417).</w:t>
      </w:r>
    </w:p>
    <w:p w14:paraId="699B13E5" w14:textId="2FEB1998" w:rsidR="002A50E7" w:rsidRPr="002A50E7" w:rsidRDefault="00FF4D68" w:rsidP="002A50E7">
      <w:pPr>
        <w:spacing w:after="0" w:line="480" w:lineRule="exact"/>
        <w:jc w:val="both"/>
        <w:rPr>
          <w:rFonts w:ascii="Times New Roman" w:hAnsi="Times New Roman" w:cs="Times New Roman"/>
          <w:b/>
          <w:bCs/>
          <w:sz w:val="28"/>
          <w:szCs w:val="28"/>
        </w:rPr>
      </w:pPr>
      <w:r w:rsidRPr="00FF4D68">
        <w:rPr>
          <w:rFonts w:ascii="Times New Roman" w:hAnsi="Times New Roman" w:cs="Times New Roman"/>
          <w:b/>
          <w:bCs/>
          <w:sz w:val="28"/>
          <w:szCs w:val="28"/>
        </w:rPr>
        <w:t xml:space="preserve">Lecce, </w:t>
      </w:r>
      <w:r w:rsidR="006B27A2">
        <w:rPr>
          <w:rFonts w:ascii="Times New Roman" w:hAnsi="Times New Roman" w:cs="Times New Roman"/>
          <w:b/>
          <w:bCs/>
          <w:sz w:val="28"/>
          <w:szCs w:val="28"/>
        </w:rPr>
        <w:t>30 novembre 2019</w:t>
      </w:r>
    </w:p>
    <w:p w14:paraId="7D573039" w14:textId="77777777" w:rsidR="002A50E7" w:rsidRPr="002A50E7" w:rsidRDefault="002A50E7" w:rsidP="002A50E7">
      <w:pPr>
        <w:spacing w:after="0" w:line="480" w:lineRule="exact"/>
        <w:jc w:val="both"/>
        <w:rPr>
          <w:rFonts w:ascii="Times New Roman" w:hAnsi="Times New Roman" w:cs="Times New Roman"/>
          <w:sz w:val="28"/>
          <w:szCs w:val="28"/>
        </w:rPr>
      </w:pPr>
    </w:p>
    <w:p w14:paraId="14E1FA76" w14:textId="77777777" w:rsidR="00FF4D68" w:rsidRPr="00FF4D68" w:rsidRDefault="00FF4D68" w:rsidP="00FF4D68">
      <w:pPr>
        <w:spacing w:after="0" w:line="240" w:lineRule="auto"/>
        <w:ind w:left="-1530"/>
        <w:jc w:val="center"/>
        <w:rPr>
          <w:rFonts w:ascii="Arial" w:eastAsia="Times New Roman" w:hAnsi="Arial" w:cs="Arial"/>
          <w:b/>
          <w:bCs/>
          <w:sz w:val="24"/>
          <w:szCs w:val="24"/>
          <w:lang w:eastAsia="it-IT"/>
        </w:rPr>
      </w:pPr>
      <w:r w:rsidRPr="00FF4D68">
        <w:rPr>
          <w:rFonts w:ascii="Arial" w:eastAsia="Times New Roman" w:hAnsi="Arial" w:cs="Arial"/>
          <w:b/>
          <w:bCs/>
          <w:sz w:val="24"/>
          <w:szCs w:val="24"/>
          <w:lang w:eastAsia="it-IT"/>
        </w:rPr>
        <w:t>AVV. MAURIZIO VILLANI</w:t>
      </w:r>
    </w:p>
    <w:p w14:paraId="3C524F2B" w14:textId="77777777" w:rsidR="00FF4D68" w:rsidRPr="00FF4D68" w:rsidRDefault="00FF4D68" w:rsidP="00FF4D68">
      <w:pPr>
        <w:keepNext/>
        <w:spacing w:after="0" w:line="240" w:lineRule="auto"/>
        <w:ind w:left="-1530"/>
        <w:jc w:val="center"/>
        <w:outlineLvl w:val="5"/>
        <w:rPr>
          <w:rFonts w:ascii="Arial" w:eastAsia="Times New Roman" w:hAnsi="Arial" w:cs="Arial"/>
          <w:b/>
          <w:bCs/>
          <w:sz w:val="24"/>
          <w:szCs w:val="24"/>
          <w:lang w:eastAsia="it-IT"/>
        </w:rPr>
      </w:pPr>
      <w:r w:rsidRPr="00FF4D68">
        <w:rPr>
          <w:rFonts w:ascii="Arial" w:eastAsia="Times New Roman" w:hAnsi="Arial" w:cs="Arial"/>
          <w:b/>
          <w:bCs/>
          <w:sz w:val="24"/>
          <w:szCs w:val="24"/>
          <w:lang w:eastAsia="it-IT"/>
        </w:rPr>
        <w:t>Avvocato Tributarista in Lecce</w:t>
      </w:r>
    </w:p>
    <w:p w14:paraId="3CB3F758" w14:textId="77777777" w:rsidR="00FF4D68" w:rsidRPr="00FF4D68" w:rsidRDefault="00FF4D68" w:rsidP="00FF4D68">
      <w:pPr>
        <w:spacing w:after="0" w:line="240" w:lineRule="auto"/>
        <w:rPr>
          <w:rFonts w:ascii="Arial" w:eastAsia="Times New Roman" w:hAnsi="Arial" w:cs="Arial"/>
          <w:b/>
          <w:sz w:val="24"/>
          <w:szCs w:val="24"/>
          <w:lang w:eastAsia="it-IT"/>
        </w:rPr>
      </w:pPr>
      <w:r w:rsidRPr="00FF4D68">
        <w:rPr>
          <w:rFonts w:ascii="Arial" w:eastAsia="Times New Roman" w:hAnsi="Arial" w:cs="Arial"/>
          <w:b/>
          <w:sz w:val="24"/>
          <w:szCs w:val="24"/>
          <w:lang w:eastAsia="it-IT"/>
        </w:rPr>
        <w:t xml:space="preserve">                                     Patrocinante in Cassazione</w:t>
      </w:r>
    </w:p>
    <w:p w14:paraId="5F24B2D3" w14:textId="77777777" w:rsidR="00FF4D68" w:rsidRPr="00FF4D68" w:rsidRDefault="005F6803" w:rsidP="00FF4D68">
      <w:pPr>
        <w:spacing w:after="0" w:line="240" w:lineRule="auto"/>
        <w:ind w:left="-1530"/>
        <w:jc w:val="center"/>
        <w:rPr>
          <w:rFonts w:ascii="Arial" w:eastAsia="Times New Roman" w:hAnsi="Arial" w:cs="Arial"/>
          <w:b/>
          <w:bCs/>
          <w:sz w:val="24"/>
          <w:szCs w:val="24"/>
          <w:lang w:eastAsia="it-IT"/>
        </w:rPr>
      </w:pPr>
      <w:hyperlink r:id="rId6" w:history="1">
        <w:r w:rsidR="00FF4D68" w:rsidRPr="00FF4D68">
          <w:rPr>
            <w:rFonts w:ascii="Arial" w:eastAsia="Times New Roman" w:hAnsi="Arial" w:cs="Arial"/>
            <w:b/>
            <w:bCs/>
            <w:color w:val="0000FF"/>
            <w:sz w:val="24"/>
            <w:szCs w:val="24"/>
            <w:u w:val="single"/>
            <w:lang w:eastAsia="it-IT"/>
          </w:rPr>
          <w:t>www.studiotributariovillani.it</w:t>
        </w:r>
      </w:hyperlink>
      <w:r w:rsidR="00FF4D68" w:rsidRPr="00FF4D68">
        <w:rPr>
          <w:rFonts w:ascii="Arial" w:eastAsia="Times New Roman" w:hAnsi="Arial" w:cs="Arial"/>
          <w:b/>
          <w:bCs/>
          <w:sz w:val="24"/>
          <w:szCs w:val="24"/>
          <w:lang w:eastAsia="it-IT"/>
        </w:rPr>
        <w:t xml:space="preserve"> - e-mail </w:t>
      </w:r>
      <w:hyperlink r:id="rId7" w:history="1">
        <w:r w:rsidR="00FF4D68" w:rsidRPr="00FF4D68">
          <w:rPr>
            <w:rFonts w:ascii="Arial" w:eastAsia="Times New Roman" w:hAnsi="Arial" w:cs="Arial"/>
            <w:b/>
            <w:bCs/>
            <w:color w:val="0000FF"/>
            <w:sz w:val="24"/>
            <w:szCs w:val="24"/>
            <w:u w:val="single"/>
            <w:lang w:eastAsia="it-IT"/>
          </w:rPr>
          <w:t>avvocato@studiotributariovillani.it</w:t>
        </w:r>
      </w:hyperlink>
    </w:p>
    <w:p w14:paraId="1DED29E9" w14:textId="77777777" w:rsidR="00FF4D68" w:rsidRPr="00FF4D68" w:rsidRDefault="00FF4D68" w:rsidP="00FF4D68">
      <w:pPr>
        <w:spacing w:after="0" w:line="240" w:lineRule="auto"/>
        <w:rPr>
          <w:rFonts w:ascii="Arial" w:eastAsia="Times New Roman" w:hAnsi="Arial" w:cs="Arial"/>
          <w:sz w:val="24"/>
          <w:szCs w:val="24"/>
          <w:lang w:eastAsia="it-IT"/>
        </w:rPr>
      </w:pPr>
    </w:p>
    <w:p w14:paraId="2E6DA0A5" w14:textId="77777777" w:rsidR="002A50E7" w:rsidRPr="002A50E7" w:rsidRDefault="002A50E7" w:rsidP="00FF4D68">
      <w:pPr>
        <w:spacing w:after="0" w:line="480" w:lineRule="exact"/>
        <w:jc w:val="center"/>
        <w:rPr>
          <w:rFonts w:ascii="Times New Roman" w:hAnsi="Times New Roman" w:cs="Times New Roman"/>
          <w:sz w:val="28"/>
          <w:szCs w:val="28"/>
        </w:rPr>
      </w:pPr>
    </w:p>
    <w:p w14:paraId="3EB89AFB" w14:textId="77777777" w:rsidR="00A9619F" w:rsidRPr="00FF4D68" w:rsidRDefault="00A9619F" w:rsidP="002A50E7">
      <w:pPr>
        <w:spacing w:after="0" w:line="480" w:lineRule="exact"/>
        <w:jc w:val="both"/>
        <w:rPr>
          <w:rFonts w:ascii="Times New Roman" w:hAnsi="Times New Roman" w:cs="Times New Roman"/>
          <w:sz w:val="28"/>
          <w:szCs w:val="28"/>
        </w:rPr>
      </w:pPr>
    </w:p>
    <w:sectPr w:rsidR="00A9619F" w:rsidRPr="00FF4D68">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5F1EA" w14:textId="77777777" w:rsidR="005F6803" w:rsidRDefault="005F6803" w:rsidP="003429FC">
      <w:pPr>
        <w:spacing w:after="0" w:line="240" w:lineRule="auto"/>
      </w:pPr>
      <w:r>
        <w:separator/>
      </w:r>
    </w:p>
  </w:endnote>
  <w:endnote w:type="continuationSeparator" w:id="0">
    <w:p w14:paraId="15743219" w14:textId="77777777" w:rsidR="005F6803" w:rsidRDefault="005F6803" w:rsidP="00342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89056"/>
      <w:docPartObj>
        <w:docPartGallery w:val="Page Numbers (Bottom of Page)"/>
        <w:docPartUnique/>
      </w:docPartObj>
    </w:sdtPr>
    <w:sdtEndPr/>
    <w:sdtContent>
      <w:p w14:paraId="10005B38" w14:textId="77777777" w:rsidR="003429FC" w:rsidRDefault="003429FC">
        <w:pPr>
          <w:pStyle w:val="Pidipagina"/>
          <w:jc w:val="right"/>
        </w:pPr>
        <w:r>
          <w:fldChar w:fldCharType="begin"/>
        </w:r>
        <w:r>
          <w:instrText>PAGE   \* MERGEFORMAT</w:instrText>
        </w:r>
        <w:r>
          <w:fldChar w:fldCharType="separate"/>
        </w:r>
        <w:r>
          <w:t>2</w:t>
        </w:r>
        <w:r>
          <w:fldChar w:fldCharType="end"/>
        </w:r>
      </w:p>
    </w:sdtContent>
  </w:sdt>
  <w:p w14:paraId="78B8379A" w14:textId="77777777" w:rsidR="003429FC" w:rsidRDefault="003429F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733BF" w14:textId="77777777" w:rsidR="005F6803" w:rsidRDefault="005F6803" w:rsidP="003429FC">
      <w:pPr>
        <w:spacing w:after="0" w:line="240" w:lineRule="auto"/>
      </w:pPr>
      <w:r>
        <w:separator/>
      </w:r>
    </w:p>
  </w:footnote>
  <w:footnote w:type="continuationSeparator" w:id="0">
    <w:p w14:paraId="18C5D277" w14:textId="77777777" w:rsidR="005F6803" w:rsidRDefault="005F6803" w:rsidP="003429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E7"/>
    <w:rsid w:val="000B0792"/>
    <w:rsid w:val="000D1A1F"/>
    <w:rsid w:val="001072F3"/>
    <w:rsid w:val="002064F9"/>
    <w:rsid w:val="002940CF"/>
    <w:rsid w:val="002A50E7"/>
    <w:rsid w:val="003429FC"/>
    <w:rsid w:val="0037354D"/>
    <w:rsid w:val="00396EE6"/>
    <w:rsid w:val="005F6803"/>
    <w:rsid w:val="0062479B"/>
    <w:rsid w:val="006B27A2"/>
    <w:rsid w:val="006C387C"/>
    <w:rsid w:val="00886334"/>
    <w:rsid w:val="0095416B"/>
    <w:rsid w:val="00A9619F"/>
    <w:rsid w:val="00AE01C2"/>
    <w:rsid w:val="00BD267B"/>
    <w:rsid w:val="00C226D7"/>
    <w:rsid w:val="00C90228"/>
    <w:rsid w:val="00D31491"/>
    <w:rsid w:val="00E0623E"/>
    <w:rsid w:val="00FF4D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3C494"/>
  <w15:chartTrackingRefBased/>
  <w15:docId w15:val="{879D3C0B-AB18-468A-955D-E29AE04B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429F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429FC"/>
  </w:style>
  <w:style w:type="paragraph" w:styleId="Pidipagina">
    <w:name w:val="footer"/>
    <w:basedOn w:val="Normale"/>
    <w:link w:val="PidipaginaCarattere"/>
    <w:uiPriority w:val="99"/>
    <w:unhideWhenUsed/>
    <w:rsid w:val="003429F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42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vvocato@studiotributariovillan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udiotributariovillani.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Faggiano</dc:creator>
  <cp:keywords/>
  <dc:description/>
  <cp:lastModifiedBy>utente</cp:lastModifiedBy>
  <cp:revision>2</cp:revision>
  <cp:lastPrinted>2019-11-29T16:02:00Z</cp:lastPrinted>
  <dcterms:created xsi:type="dcterms:W3CDTF">2019-12-02T08:54:00Z</dcterms:created>
  <dcterms:modified xsi:type="dcterms:W3CDTF">2019-12-02T08:54:00Z</dcterms:modified>
</cp:coreProperties>
</file>