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AE33E" w14:textId="7D96C862" w:rsidR="00B77687" w:rsidRDefault="00B77687" w:rsidP="00F86BCF">
      <w:pPr>
        <w:ind w:right="566"/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</w:pPr>
      <w:r w:rsidRPr="00B77687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CFBF114" wp14:editId="0E3EE25A">
            <wp:simplePos x="0" y="0"/>
            <wp:positionH relativeFrom="column">
              <wp:posOffset>3260725</wp:posOffset>
            </wp:positionH>
            <wp:positionV relativeFrom="page">
              <wp:posOffset>247650</wp:posOffset>
            </wp:positionV>
            <wp:extent cx="2476295" cy="753377"/>
            <wp:effectExtent l="0" t="0" r="635" b="889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ODCE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295" cy="753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A80CD9" w14:textId="522B0D87" w:rsidR="00050A3F" w:rsidRDefault="00050A3F" w:rsidP="00F86BCF">
      <w:pPr>
        <w:ind w:right="566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AB4340E" w14:textId="77777777" w:rsidR="00525186" w:rsidRPr="00525186" w:rsidRDefault="00525186" w:rsidP="00525186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zh-TW"/>
        </w:rPr>
      </w:pPr>
      <w:r w:rsidRPr="00525186">
        <w:rPr>
          <w:rFonts w:ascii="Times New Roman" w:eastAsiaTheme="minorEastAsia" w:hAnsi="Times New Roman" w:cs="Times New Roman"/>
          <w:b/>
          <w:sz w:val="28"/>
          <w:szCs w:val="28"/>
          <w:lang w:eastAsia="zh-TW"/>
        </w:rPr>
        <w:t>Convegno</w:t>
      </w:r>
    </w:p>
    <w:p w14:paraId="4E3DE084" w14:textId="77777777" w:rsidR="00525186" w:rsidRPr="00525186" w:rsidRDefault="00525186" w:rsidP="00525186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zh-TW"/>
        </w:rPr>
      </w:pPr>
      <w:r w:rsidRPr="00525186">
        <w:rPr>
          <w:rFonts w:ascii="Times New Roman" w:eastAsiaTheme="minorEastAsia" w:hAnsi="Times New Roman" w:cs="Times New Roman"/>
          <w:b/>
          <w:sz w:val="28"/>
          <w:szCs w:val="28"/>
          <w:lang w:eastAsia="zh-TW"/>
        </w:rPr>
        <w:t>“</w:t>
      </w:r>
      <w:r w:rsidRPr="00525186">
        <w:rPr>
          <w:rFonts w:ascii="Times New Roman" w:eastAsiaTheme="minorEastAsia" w:hAnsi="Times New Roman" w:cs="Times New Roman"/>
          <w:b/>
          <w:i/>
          <w:sz w:val="28"/>
          <w:szCs w:val="28"/>
          <w:lang w:eastAsia="zh-TW"/>
        </w:rPr>
        <w:t>La responsabilità del Consulente negli illeciti tributari</w:t>
      </w:r>
      <w:r w:rsidRPr="00525186">
        <w:rPr>
          <w:rFonts w:ascii="Times New Roman" w:eastAsiaTheme="minorEastAsia" w:hAnsi="Times New Roman" w:cs="Times New Roman"/>
          <w:b/>
          <w:sz w:val="28"/>
          <w:szCs w:val="28"/>
          <w:lang w:eastAsia="zh-TW"/>
        </w:rPr>
        <w:t>”</w:t>
      </w:r>
    </w:p>
    <w:p w14:paraId="36DB0337" w14:textId="77777777" w:rsidR="00525186" w:rsidRPr="00525186" w:rsidRDefault="00525186" w:rsidP="00525186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zh-TW"/>
        </w:rPr>
      </w:pPr>
      <w:r w:rsidRPr="00525186">
        <w:rPr>
          <w:rFonts w:ascii="Times New Roman" w:eastAsiaTheme="minorEastAsia" w:hAnsi="Times New Roman" w:cs="Times New Roman"/>
          <w:i/>
          <w:sz w:val="28"/>
          <w:szCs w:val="28"/>
          <w:lang w:eastAsia="zh-TW"/>
        </w:rPr>
        <w:t>Venerdì 06 Marzo 2020 – ore 15:30</w:t>
      </w:r>
    </w:p>
    <w:p w14:paraId="0B1737F7" w14:textId="77777777" w:rsidR="00525186" w:rsidRPr="00525186" w:rsidRDefault="00525186" w:rsidP="00525186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525186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Università telematica “Niccolò Cusano”, sede di Crotone </w:t>
      </w:r>
    </w:p>
    <w:p w14:paraId="14CAB030" w14:textId="77777777" w:rsidR="00525186" w:rsidRPr="00525186" w:rsidRDefault="00525186" w:rsidP="00525186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525186">
        <w:rPr>
          <w:rFonts w:ascii="Times New Roman" w:eastAsiaTheme="minorEastAsia" w:hAnsi="Times New Roman" w:cs="Times New Roman"/>
          <w:sz w:val="28"/>
          <w:szCs w:val="28"/>
          <w:lang w:eastAsia="zh-TW"/>
        </w:rPr>
        <w:t>via Mario Nicoletta, 30</w:t>
      </w:r>
    </w:p>
    <w:p w14:paraId="3ED5D06B" w14:textId="77777777" w:rsidR="00525186" w:rsidRPr="00525186" w:rsidRDefault="00525186" w:rsidP="00525186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525186">
        <w:rPr>
          <w:rFonts w:ascii="Times New Roman" w:eastAsiaTheme="minorEastAsia" w:hAnsi="Times New Roman" w:cs="Times New Roman"/>
          <w:sz w:val="28"/>
          <w:szCs w:val="28"/>
          <w:lang w:eastAsia="zh-TW"/>
        </w:rPr>
        <w:t>Saluti:</w:t>
      </w:r>
    </w:p>
    <w:p w14:paraId="58326F09" w14:textId="31EA0E04" w:rsidR="00525186" w:rsidRPr="00525186" w:rsidRDefault="00525186" w:rsidP="00525186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525186">
        <w:rPr>
          <w:rFonts w:ascii="Times New Roman" w:eastAsiaTheme="minorEastAsia" w:hAnsi="Times New Roman" w:cs="Times New Roman"/>
          <w:b/>
          <w:sz w:val="28"/>
          <w:szCs w:val="28"/>
          <w:lang w:eastAsia="zh-TW"/>
        </w:rPr>
        <w:t>Prof.ssa Emma Rocca</w:t>
      </w:r>
      <w:r w:rsidRPr="00525186">
        <w:rPr>
          <w:rFonts w:ascii="Times New Roman" w:eastAsiaTheme="minorEastAsia" w:hAnsi="Times New Roman" w:cs="Times New Roman"/>
          <w:sz w:val="28"/>
          <w:szCs w:val="28"/>
          <w:lang w:eastAsia="zh-TW"/>
        </w:rPr>
        <w:t>, Università telematica “Niccolò Cusano”, sede di Crotone</w:t>
      </w:r>
    </w:p>
    <w:p w14:paraId="21DA9FA9" w14:textId="77777777" w:rsidR="00525186" w:rsidRPr="00525186" w:rsidRDefault="00525186" w:rsidP="00525186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525186">
        <w:rPr>
          <w:rFonts w:ascii="Times New Roman" w:eastAsiaTheme="minorEastAsia" w:hAnsi="Times New Roman" w:cs="Times New Roman"/>
          <w:b/>
          <w:sz w:val="28"/>
          <w:szCs w:val="28"/>
          <w:lang w:eastAsia="zh-TW"/>
        </w:rPr>
        <w:t>Prof.ssa Serafina Rita Anania</w:t>
      </w:r>
      <w:r w:rsidRPr="00525186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, Dirigente dell’Istituto IPSIA “A. M. </w:t>
      </w:r>
      <w:proofErr w:type="spellStart"/>
      <w:r w:rsidRPr="00525186">
        <w:rPr>
          <w:rFonts w:ascii="Times New Roman" w:eastAsiaTheme="minorEastAsia" w:hAnsi="Times New Roman" w:cs="Times New Roman"/>
          <w:sz w:val="28"/>
          <w:szCs w:val="28"/>
          <w:lang w:eastAsia="zh-TW"/>
        </w:rPr>
        <w:t>Barlacchi</w:t>
      </w:r>
      <w:proofErr w:type="spellEnd"/>
      <w:r w:rsidRPr="00525186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” di Crotone, promotrice del progetto “Fisco e legalità” con il Consiglio di Presidenza della Giustizia Tributaria </w:t>
      </w:r>
    </w:p>
    <w:p w14:paraId="5B2BE5BE" w14:textId="77777777" w:rsidR="00525186" w:rsidRPr="00525186" w:rsidRDefault="00525186" w:rsidP="00525186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525186">
        <w:rPr>
          <w:rFonts w:ascii="Times New Roman" w:eastAsiaTheme="minorEastAsia" w:hAnsi="Times New Roman" w:cs="Times New Roman"/>
          <w:b/>
          <w:sz w:val="28"/>
          <w:szCs w:val="28"/>
          <w:lang w:eastAsia="zh-TW"/>
        </w:rPr>
        <w:t>Avv. Tommaso Vallone</w:t>
      </w:r>
      <w:r w:rsidRPr="00525186">
        <w:rPr>
          <w:rFonts w:ascii="Times New Roman" w:eastAsiaTheme="minorEastAsia" w:hAnsi="Times New Roman" w:cs="Times New Roman"/>
          <w:sz w:val="28"/>
          <w:szCs w:val="28"/>
          <w:lang w:eastAsia="zh-TW"/>
        </w:rPr>
        <w:t>, Presidente Consiglio dell’Ordine degli Avvocati di Crotone</w:t>
      </w:r>
    </w:p>
    <w:p w14:paraId="3E199193" w14:textId="77777777" w:rsidR="00525186" w:rsidRPr="00525186" w:rsidRDefault="00525186" w:rsidP="00525186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525186">
        <w:rPr>
          <w:rFonts w:ascii="Times New Roman" w:eastAsiaTheme="minorEastAsia" w:hAnsi="Times New Roman" w:cs="Times New Roman"/>
          <w:b/>
          <w:sz w:val="28"/>
          <w:szCs w:val="28"/>
          <w:lang w:eastAsia="zh-TW"/>
        </w:rPr>
        <w:t>Dott. Luigi Domenico Arcuri</w:t>
      </w:r>
      <w:r w:rsidRPr="00525186">
        <w:rPr>
          <w:rFonts w:ascii="Times New Roman" w:eastAsiaTheme="minorEastAsia" w:hAnsi="Times New Roman" w:cs="Times New Roman"/>
          <w:sz w:val="28"/>
          <w:szCs w:val="28"/>
          <w:lang w:eastAsia="zh-TW"/>
        </w:rPr>
        <w:t>, Presidente dell’Ordine Dottori Commercialisti e degli Esperti contabili di Crotone</w:t>
      </w:r>
    </w:p>
    <w:p w14:paraId="75F28F4A" w14:textId="77777777" w:rsidR="00525186" w:rsidRPr="00525186" w:rsidRDefault="00525186" w:rsidP="00525186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525186">
        <w:rPr>
          <w:rFonts w:ascii="Times New Roman" w:eastAsiaTheme="minorEastAsia" w:hAnsi="Times New Roman" w:cs="Times New Roman"/>
          <w:b/>
          <w:sz w:val="28"/>
          <w:szCs w:val="28"/>
          <w:lang w:eastAsia="zh-TW"/>
        </w:rPr>
        <w:t xml:space="preserve">Avv. Alessandro </w:t>
      </w:r>
      <w:proofErr w:type="spellStart"/>
      <w:r w:rsidRPr="00525186">
        <w:rPr>
          <w:rFonts w:ascii="Times New Roman" w:eastAsiaTheme="minorEastAsia" w:hAnsi="Times New Roman" w:cs="Times New Roman"/>
          <w:b/>
          <w:sz w:val="28"/>
          <w:szCs w:val="28"/>
          <w:lang w:eastAsia="zh-TW"/>
        </w:rPr>
        <w:t>Palasciano</w:t>
      </w:r>
      <w:proofErr w:type="spellEnd"/>
      <w:r w:rsidRPr="00525186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, Presidente </w:t>
      </w:r>
      <w:r w:rsidRPr="00525186">
        <w:rPr>
          <w:rFonts w:ascii="Times New Roman" w:eastAsiaTheme="minorEastAsia" w:hAnsi="Times New Roman" w:cs="Times New Roman"/>
          <w:iCs/>
          <w:sz w:val="28"/>
          <w:szCs w:val="28"/>
          <w:lang w:eastAsia="zh-TW"/>
        </w:rPr>
        <w:t>ANTI Sezione Calabria</w:t>
      </w:r>
      <w:r w:rsidRPr="00525186">
        <w:rPr>
          <w:rFonts w:ascii="Times New Roman" w:eastAsiaTheme="minorEastAsia" w:hAnsi="Times New Roman" w:cs="Times New Roman"/>
          <w:i/>
          <w:iCs/>
          <w:sz w:val="28"/>
          <w:szCs w:val="28"/>
          <w:lang w:eastAsia="zh-TW"/>
        </w:rPr>
        <w:t xml:space="preserve"> </w:t>
      </w:r>
    </w:p>
    <w:p w14:paraId="756FF062" w14:textId="77777777" w:rsidR="00525186" w:rsidRPr="00525186" w:rsidRDefault="00525186" w:rsidP="00525186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525186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Modera: </w:t>
      </w:r>
    </w:p>
    <w:p w14:paraId="6265CC05" w14:textId="77777777" w:rsidR="00525186" w:rsidRPr="00525186" w:rsidRDefault="00525186" w:rsidP="00525186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525186">
        <w:rPr>
          <w:rFonts w:ascii="Times New Roman" w:eastAsiaTheme="minorEastAsia" w:hAnsi="Times New Roman" w:cs="Times New Roman"/>
          <w:b/>
          <w:sz w:val="28"/>
          <w:szCs w:val="28"/>
          <w:lang w:eastAsia="zh-TW"/>
        </w:rPr>
        <w:t>Avv. Jacopo Abruzzo</w:t>
      </w:r>
      <w:r w:rsidRPr="00525186">
        <w:rPr>
          <w:rFonts w:ascii="Times New Roman" w:eastAsiaTheme="minorEastAsia" w:hAnsi="Times New Roman" w:cs="Times New Roman"/>
          <w:sz w:val="28"/>
          <w:szCs w:val="28"/>
          <w:lang w:eastAsia="zh-TW"/>
        </w:rPr>
        <w:t>, Avvocato del Foro di Crotone</w:t>
      </w:r>
    </w:p>
    <w:p w14:paraId="7650D5B9" w14:textId="77777777" w:rsidR="00525186" w:rsidRPr="00525186" w:rsidRDefault="00525186" w:rsidP="00525186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525186">
        <w:rPr>
          <w:rFonts w:ascii="Times New Roman" w:eastAsiaTheme="minorEastAsia" w:hAnsi="Times New Roman" w:cs="Times New Roman"/>
          <w:sz w:val="28"/>
          <w:szCs w:val="28"/>
          <w:lang w:eastAsia="zh-TW"/>
        </w:rPr>
        <w:t>Relatori:</w:t>
      </w:r>
    </w:p>
    <w:p w14:paraId="1624085B" w14:textId="77777777" w:rsidR="00525186" w:rsidRPr="00525186" w:rsidRDefault="00525186" w:rsidP="00525186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525186">
        <w:rPr>
          <w:rFonts w:ascii="Times New Roman" w:eastAsiaTheme="minorEastAsia" w:hAnsi="Times New Roman" w:cs="Times New Roman"/>
          <w:b/>
          <w:sz w:val="28"/>
          <w:szCs w:val="28"/>
          <w:lang w:eastAsia="zh-TW"/>
        </w:rPr>
        <w:t>Prof. Avv. Michele Mauro</w:t>
      </w:r>
      <w:r w:rsidRPr="00525186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, Università degli Studi dell’Insubria e “Magna </w:t>
      </w:r>
      <w:proofErr w:type="spellStart"/>
      <w:r w:rsidRPr="00525186">
        <w:rPr>
          <w:rFonts w:ascii="Times New Roman" w:eastAsiaTheme="minorEastAsia" w:hAnsi="Times New Roman" w:cs="Times New Roman"/>
          <w:sz w:val="28"/>
          <w:szCs w:val="28"/>
          <w:lang w:eastAsia="zh-TW"/>
        </w:rPr>
        <w:t>Graecia</w:t>
      </w:r>
      <w:proofErr w:type="spellEnd"/>
      <w:r w:rsidRPr="00525186">
        <w:rPr>
          <w:rFonts w:ascii="Times New Roman" w:eastAsiaTheme="minorEastAsia" w:hAnsi="Times New Roman" w:cs="Times New Roman"/>
          <w:sz w:val="28"/>
          <w:szCs w:val="28"/>
          <w:lang w:eastAsia="zh-TW"/>
        </w:rPr>
        <w:t>” di Catanzaro. Socio ANTI Calabria: “</w:t>
      </w:r>
      <w:r w:rsidRPr="00525186">
        <w:rPr>
          <w:rFonts w:ascii="Times New Roman" w:eastAsiaTheme="minorEastAsia" w:hAnsi="Times New Roman" w:cs="Times New Roman"/>
          <w:i/>
          <w:sz w:val="28"/>
          <w:szCs w:val="28"/>
          <w:lang w:eastAsia="zh-TW"/>
        </w:rPr>
        <w:t>Il concorso del consulente negli illeciti tributari</w:t>
      </w:r>
      <w:r w:rsidRPr="00525186">
        <w:rPr>
          <w:rFonts w:ascii="Times New Roman" w:eastAsiaTheme="minorEastAsia" w:hAnsi="Times New Roman" w:cs="Times New Roman"/>
          <w:sz w:val="28"/>
          <w:szCs w:val="28"/>
          <w:lang w:eastAsia="zh-TW"/>
        </w:rPr>
        <w:t>”.</w:t>
      </w:r>
    </w:p>
    <w:p w14:paraId="7F613F21" w14:textId="77777777" w:rsidR="00525186" w:rsidRPr="00525186" w:rsidRDefault="00525186" w:rsidP="00525186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525186">
        <w:rPr>
          <w:rFonts w:ascii="Times New Roman" w:eastAsiaTheme="minorEastAsia" w:hAnsi="Times New Roman" w:cs="Times New Roman"/>
          <w:b/>
          <w:sz w:val="28"/>
          <w:szCs w:val="28"/>
          <w:lang w:eastAsia="zh-TW"/>
        </w:rPr>
        <w:t xml:space="preserve">Avv. Alessandro </w:t>
      </w:r>
      <w:proofErr w:type="spellStart"/>
      <w:r w:rsidRPr="00525186">
        <w:rPr>
          <w:rFonts w:ascii="Times New Roman" w:eastAsiaTheme="minorEastAsia" w:hAnsi="Times New Roman" w:cs="Times New Roman"/>
          <w:b/>
          <w:sz w:val="28"/>
          <w:szCs w:val="28"/>
          <w:lang w:eastAsia="zh-TW"/>
        </w:rPr>
        <w:t>Palasciano</w:t>
      </w:r>
      <w:proofErr w:type="spellEnd"/>
      <w:r w:rsidRPr="00525186">
        <w:rPr>
          <w:rFonts w:ascii="Times New Roman" w:eastAsiaTheme="minorEastAsia" w:hAnsi="Times New Roman" w:cs="Times New Roman"/>
          <w:b/>
          <w:sz w:val="28"/>
          <w:szCs w:val="28"/>
          <w:lang w:eastAsia="zh-TW"/>
        </w:rPr>
        <w:t xml:space="preserve">, </w:t>
      </w:r>
      <w:r w:rsidRPr="00525186">
        <w:rPr>
          <w:rFonts w:ascii="Times New Roman" w:eastAsiaTheme="minorEastAsia" w:hAnsi="Times New Roman" w:cs="Times New Roman"/>
          <w:sz w:val="28"/>
          <w:szCs w:val="28"/>
          <w:lang w:eastAsia="zh-TW"/>
        </w:rPr>
        <w:t>Presidente ANTI Calabria e Referente del Centro di Diritto Penale Tributario: “</w:t>
      </w:r>
      <w:r w:rsidRPr="00525186">
        <w:rPr>
          <w:rFonts w:ascii="Times New Roman" w:eastAsiaTheme="minorEastAsia" w:hAnsi="Times New Roman" w:cs="Times New Roman"/>
          <w:i/>
          <w:sz w:val="28"/>
          <w:szCs w:val="28"/>
          <w:lang w:eastAsia="zh-TW"/>
        </w:rPr>
        <w:t>Delega di funzioni in materia tributaria: profili critici</w:t>
      </w:r>
      <w:r w:rsidRPr="00525186">
        <w:rPr>
          <w:rFonts w:ascii="Times New Roman" w:eastAsiaTheme="minorEastAsia" w:hAnsi="Times New Roman" w:cs="Times New Roman"/>
          <w:sz w:val="28"/>
          <w:szCs w:val="28"/>
          <w:lang w:eastAsia="zh-TW"/>
        </w:rPr>
        <w:t>”</w:t>
      </w:r>
    </w:p>
    <w:p w14:paraId="50BFDE68" w14:textId="77777777" w:rsidR="00525186" w:rsidRPr="00525186" w:rsidRDefault="00525186" w:rsidP="00525186">
      <w:pPr>
        <w:spacing w:after="200" w:line="276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zh-TW"/>
        </w:rPr>
      </w:pPr>
      <w:r w:rsidRPr="00525186">
        <w:rPr>
          <w:rFonts w:ascii="Times New Roman" w:eastAsiaTheme="minorEastAsia" w:hAnsi="Times New Roman" w:cs="Times New Roman"/>
          <w:b/>
          <w:sz w:val="28"/>
          <w:szCs w:val="28"/>
          <w:lang w:eastAsia="zh-TW"/>
        </w:rPr>
        <w:t xml:space="preserve">Avv. Emanuele Campana, </w:t>
      </w:r>
      <w:r w:rsidRPr="00525186">
        <w:rPr>
          <w:rFonts w:ascii="Times New Roman" w:eastAsiaTheme="minorEastAsia" w:hAnsi="Times New Roman" w:cs="Times New Roman"/>
          <w:sz w:val="28"/>
          <w:szCs w:val="28"/>
          <w:lang w:eastAsia="zh-TW"/>
        </w:rPr>
        <w:t>Avvocato del Foro di Cosenza, membro della Commissione “Diritto tributario” del Consiglio dell’Ordine degli Avvocati di Cosenza: “</w:t>
      </w:r>
      <w:r w:rsidRPr="00525186">
        <w:rPr>
          <w:rFonts w:ascii="Times New Roman" w:eastAsiaTheme="minorEastAsia" w:hAnsi="Times New Roman" w:cs="Times New Roman"/>
          <w:i/>
          <w:sz w:val="28"/>
          <w:szCs w:val="28"/>
          <w:lang w:eastAsia="zh-TW"/>
        </w:rPr>
        <w:t>Attività di consulenza e modelli di evasione fiscale: la circostanza aggravante di cui all’art. 13-bis del D. Lgs. 74/2000”</w:t>
      </w:r>
    </w:p>
    <w:p w14:paraId="6BC41AB7" w14:textId="77777777" w:rsidR="00525186" w:rsidRPr="00525186" w:rsidRDefault="00525186" w:rsidP="00525186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zh-TW"/>
        </w:rPr>
      </w:pPr>
      <w:r w:rsidRPr="00525186">
        <w:rPr>
          <w:rFonts w:ascii="Times New Roman" w:eastAsiaTheme="minorEastAsia" w:hAnsi="Times New Roman" w:cs="Times New Roman"/>
          <w:b/>
          <w:sz w:val="28"/>
          <w:szCs w:val="28"/>
          <w:lang w:eastAsia="zh-TW"/>
        </w:rPr>
        <w:lastRenderedPageBreak/>
        <w:t>Avv. Andrea Mazza</w:t>
      </w:r>
      <w:r w:rsidRPr="00525186">
        <w:rPr>
          <w:rFonts w:ascii="Times New Roman" w:eastAsiaTheme="minorEastAsia" w:hAnsi="Times New Roman" w:cs="Times New Roman"/>
          <w:sz w:val="28"/>
          <w:szCs w:val="28"/>
          <w:lang w:eastAsia="zh-TW"/>
        </w:rPr>
        <w:t>, Avvocato del Foro di Crotone e socio ANTI Calabria: “</w:t>
      </w:r>
      <w:r w:rsidRPr="00525186">
        <w:rPr>
          <w:rFonts w:ascii="Times New Roman" w:eastAsiaTheme="minorEastAsia" w:hAnsi="Times New Roman" w:cs="Times New Roman"/>
          <w:i/>
          <w:sz w:val="28"/>
          <w:szCs w:val="28"/>
          <w:lang w:eastAsia="zh-TW"/>
        </w:rPr>
        <w:t>La responsabilità del consulente quale ‘autore mediato’ degli illeciti tributari</w:t>
      </w:r>
      <w:r w:rsidRPr="00525186">
        <w:rPr>
          <w:rFonts w:ascii="Times New Roman" w:eastAsiaTheme="minorEastAsia" w:hAnsi="Times New Roman" w:cs="Times New Roman"/>
          <w:sz w:val="28"/>
          <w:szCs w:val="28"/>
          <w:lang w:eastAsia="zh-TW"/>
        </w:rPr>
        <w:t>”</w:t>
      </w:r>
    </w:p>
    <w:p w14:paraId="5D41BDA3" w14:textId="77777777" w:rsidR="00525186" w:rsidRPr="00525186" w:rsidRDefault="00525186" w:rsidP="00525186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525186">
        <w:rPr>
          <w:rFonts w:ascii="Times New Roman" w:eastAsiaTheme="minorEastAsia" w:hAnsi="Times New Roman" w:cs="Times New Roman"/>
          <w:b/>
          <w:sz w:val="28"/>
          <w:szCs w:val="28"/>
          <w:lang w:eastAsia="zh-TW"/>
        </w:rPr>
        <w:t>Dott. Luigi Domenico Arcuri</w:t>
      </w:r>
      <w:r w:rsidRPr="00525186">
        <w:rPr>
          <w:rFonts w:ascii="Times New Roman" w:eastAsiaTheme="minorEastAsia" w:hAnsi="Times New Roman" w:cs="Times New Roman"/>
          <w:sz w:val="28"/>
          <w:szCs w:val="28"/>
          <w:lang w:eastAsia="zh-TW"/>
        </w:rPr>
        <w:t>, Presidente dell’Ordine Dottori Commercialisti e degli Esperti contabili di Crotone: “</w:t>
      </w:r>
      <w:r w:rsidRPr="00525186">
        <w:rPr>
          <w:rFonts w:ascii="Times New Roman" w:eastAsiaTheme="minorEastAsia" w:hAnsi="Times New Roman" w:cs="Times New Roman"/>
          <w:i/>
          <w:sz w:val="28"/>
          <w:szCs w:val="28"/>
          <w:lang w:eastAsia="zh-TW"/>
        </w:rPr>
        <w:t>La responsabilità diretta del Dottore Commercialista per l’infedele rilascio del visto di conformità, dell’asseverazione e della certificazione tributaria</w:t>
      </w:r>
      <w:r w:rsidRPr="00525186">
        <w:rPr>
          <w:rFonts w:ascii="Times New Roman" w:eastAsiaTheme="minorEastAsia" w:hAnsi="Times New Roman" w:cs="Times New Roman"/>
          <w:sz w:val="28"/>
          <w:szCs w:val="28"/>
          <w:lang w:eastAsia="zh-TW"/>
        </w:rPr>
        <w:t>”</w:t>
      </w:r>
    </w:p>
    <w:p w14:paraId="3E150A6E" w14:textId="77777777" w:rsidR="00525186" w:rsidRPr="00525186" w:rsidRDefault="00525186" w:rsidP="00525186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</w:p>
    <w:p w14:paraId="0C25BFE2" w14:textId="77777777" w:rsidR="00525186" w:rsidRPr="00B77687" w:rsidRDefault="00525186" w:rsidP="00F86BCF">
      <w:pPr>
        <w:ind w:right="566"/>
        <w:rPr>
          <w:rFonts w:ascii="Arial" w:eastAsia="Times New Roman" w:hAnsi="Arial" w:cs="Arial"/>
          <w:sz w:val="24"/>
          <w:szCs w:val="24"/>
          <w:lang w:eastAsia="it-IT"/>
        </w:rPr>
      </w:pPr>
      <w:bookmarkStart w:id="0" w:name="_GoBack"/>
      <w:bookmarkEnd w:id="0"/>
    </w:p>
    <w:sectPr w:rsidR="00525186" w:rsidRPr="00B77687" w:rsidSect="006568D4">
      <w:headerReference w:type="default" r:id="rId8"/>
      <w:pgSz w:w="11906" w:h="16838" w:code="9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2784C" w14:textId="77777777" w:rsidR="008103BF" w:rsidRDefault="008103BF" w:rsidP="008B30BB">
      <w:pPr>
        <w:spacing w:after="0" w:line="240" w:lineRule="auto"/>
      </w:pPr>
      <w:r>
        <w:separator/>
      </w:r>
    </w:p>
  </w:endnote>
  <w:endnote w:type="continuationSeparator" w:id="0">
    <w:p w14:paraId="3CBF3DB6" w14:textId="77777777" w:rsidR="008103BF" w:rsidRDefault="008103BF" w:rsidP="008B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C4E68" w14:textId="77777777" w:rsidR="008103BF" w:rsidRDefault="008103BF" w:rsidP="008B30BB">
      <w:pPr>
        <w:spacing w:after="0" w:line="240" w:lineRule="auto"/>
      </w:pPr>
      <w:r>
        <w:separator/>
      </w:r>
    </w:p>
  </w:footnote>
  <w:footnote w:type="continuationSeparator" w:id="0">
    <w:p w14:paraId="18A74823" w14:textId="77777777" w:rsidR="008103BF" w:rsidRDefault="008103BF" w:rsidP="008B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4122901"/>
      <w:docPartObj>
        <w:docPartGallery w:val="Watermarks"/>
        <w:docPartUnique/>
      </w:docPartObj>
    </w:sdtPr>
    <w:sdtEndPr/>
    <w:sdtContent>
      <w:p w14:paraId="4CF530F5" w14:textId="77777777" w:rsidR="008B30BB" w:rsidRDefault="00C8523E">
        <w:pPr>
          <w:pStyle w:val="Intestazione"/>
        </w:pPr>
        <w:r>
          <w:rPr>
            <w:noProof/>
            <w:lang w:eastAsia="it-IT"/>
          </w:rPr>
          <w:drawing>
            <wp:anchor distT="0" distB="0" distL="114300" distR="114300" simplePos="0" relativeHeight="251658240" behindDoc="0" locked="0" layoutInCell="1" allowOverlap="1" wp14:anchorId="231BC4A0" wp14:editId="7B5305CA">
              <wp:simplePos x="0" y="0"/>
              <wp:positionH relativeFrom="column">
                <wp:posOffset>-529591</wp:posOffset>
              </wp:positionH>
              <wp:positionV relativeFrom="paragraph">
                <wp:posOffset>-516255</wp:posOffset>
              </wp:positionV>
              <wp:extent cx="7172325" cy="9924841"/>
              <wp:effectExtent l="0" t="0" r="0" b="635"/>
              <wp:wrapNone/>
              <wp:docPr id="5" name="Immagin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COMMERCIALISTI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77929" cy="99325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>\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A5C"/>
    <w:rsid w:val="00050A3F"/>
    <w:rsid w:val="000560ED"/>
    <w:rsid w:val="00091B85"/>
    <w:rsid w:val="001E16CA"/>
    <w:rsid w:val="001F2492"/>
    <w:rsid w:val="00305AAA"/>
    <w:rsid w:val="0032761E"/>
    <w:rsid w:val="0039043A"/>
    <w:rsid w:val="004142A3"/>
    <w:rsid w:val="004F29D1"/>
    <w:rsid w:val="00525186"/>
    <w:rsid w:val="005665A7"/>
    <w:rsid w:val="006568D4"/>
    <w:rsid w:val="006803E3"/>
    <w:rsid w:val="00690861"/>
    <w:rsid w:val="006B0A5C"/>
    <w:rsid w:val="006D00F8"/>
    <w:rsid w:val="008103BF"/>
    <w:rsid w:val="00852BB3"/>
    <w:rsid w:val="008A227C"/>
    <w:rsid w:val="008B30BB"/>
    <w:rsid w:val="008B6BED"/>
    <w:rsid w:val="009539B9"/>
    <w:rsid w:val="00A200D5"/>
    <w:rsid w:val="00A27CBB"/>
    <w:rsid w:val="00B77687"/>
    <w:rsid w:val="00B96EB2"/>
    <w:rsid w:val="00BB24F6"/>
    <w:rsid w:val="00BC427E"/>
    <w:rsid w:val="00C8523E"/>
    <w:rsid w:val="00D660A6"/>
    <w:rsid w:val="00F13886"/>
    <w:rsid w:val="00F86BCF"/>
    <w:rsid w:val="00F95641"/>
    <w:rsid w:val="00FC69E7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62A0E"/>
  <w15:chartTrackingRefBased/>
  <w15:docId w15:val="{B007803F-1E99-4E83-94FC-566DC1FC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4F6"/>
  </w:style>
  <w:style w:type="paragraph" w:styleId="Titolo1">
    <w:name w:val="heading 1"/>
    <w:basedOn w:val="Normale"/>
    <w:next w:val="Normale"/>
    <w:link w:val="Titolo1Carattere"/>
    <w:uiPriority w:val="3"/>
    <w:qFormat/>
    <w:rsid w:val="0032761E"/>
    <w:pPr>
      <w:keepNext/>
      <w:keepLines/>
      <w:spacing w:before="320" w:after="120" w:line="240" w:lineRule="auto"/>
      <w:contextualSpacing/>
      <w:outlineLvl w:val="0"/>
    </w:pPr>
    <w:rPr>
      <w:rFonts w:eastAsiaTheme="minorEastAsia"/>
      <w:b/>
      <w:bCs/>
      <w:color w:val="44546A" w:themeColor="text2"/>
      <w:sz w:val="28"/>
      <w:szCs w:val="28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3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0BB"/>
  </w:style>
  <w:style w:type="paragraph" w:styleId="Pidipagina">
    <w:name w:val="footer"/>
    <w:basedOn w:val="Normale"/>
    <w:link w:val="PidipaginaCarattere"/>
    <w:uiPriority w:val="99"/>
    <w:unhideWhenUsed/>
    <w:rsid w:val="008B3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0BB"/>
  </w:style>
  <w:style w:type="character" w:customStyle="1" w:styleId="Titolo1Carattere">
    <w:name w:val="Titolo 1 Carattere"/>
    <w:basedOn w:val="Carpredefinitoparagrafo"/>
    <w:link w:val="Titolo1"/>
    <w:uiPriority w:val="3"/>
    <w:rsid w:val="0032761E"/>
    <w:rPr>
      <w:rFonts w:eastAsiaTheme="minorEastAsia"/>
      <w:b/>
      <w:bCs/>
      <w:color w:val="44546A" w:themeColor="text2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B3A7C-F104-4016-8704-37D933A2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utente</cp:lastModifiedBy>
  <cp:revision>2</cp:revision>
  <cp:lastPrinted>2019-11-13T15:17:00Z</cp:lastPrinted>
  <dcterms:created xsi:type="dcterms:W3CDTF">2020-02-20T10:23:00Z</dcterms:created>
  <dcterms:modified xsi:type="dcterms:W3CDTF">2020-02-20T10:23:00Z</dcterms:modified>
</cp:coreProperties>
</file>