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1877" w14:textId="3828AC27" w:rsidR="00C475AA" w:rsidRDefault="00FE0301">
      <w:r>
        <w:rPr>
          <w:noProof/>
        </w:rPr>
        <w:drawing>
          <wp:inline distT="0" distB="0" distL="0" distR="0" wp14:anchorId="6FADCBE2" wp14:editId="7D5C9CC5">
            <wp:extent cx="3714115" cy="2089189"/>
            <wp:effectExtent l="0" t="0" r="63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36" cy="212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136B4" w14:textId="321A8765" w:rsidR="00FE0301" w:rsidRDefault="00FE0301">
      <w:r w:rsidRPr="00FE0301">
        <w:t>https://wesud.it/</w:t>
      </w:r>
    </w:p>
    <w:p w14:paraId="7AB75777" w14:textId="77777777" w:rsidR="00FE0301" w:rsidRPr="00FE0301" w:rsidRDefault="00FE0301" w:rsidP="00FE03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E03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Giuseppe Irrera eletto presidente dell’Ordine dei dottori commercialisti e degli esperti contabili di Crotone</w:t>
      </w:r>
    </w:p>
    <w:p w14:paraId="10110AB1" w14:textId="77777777" w:rsidR="00FE0301" w:rsidRPr="00FE0301" w:rsidRDefault="00FE0301" w:rsidP="00FE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FE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redazione</w:t>
        </w:r>
      </w:hyperlink>
    </w:p>
    <w:p w14:paraId="597F21C3" w14:textId="6F8FC02C" w:rsidR="00FE0301" w:rsidRDefault="00FE0301" w:rsidP="00FE030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301">
        <w:rPr>
          <w:rFonts w:ascii="Times New Roman" w:eastAsia="Times New Roman" w:hAnsi="Times New Roman" w:cs="Times New Roman"/>
          <w:sz w:val="24"/>
          <w:szCs w:val="24"/>
          <w:lang w:eastAsia="it-IT"/>
        </w:rPr>
        <w:t>Crotone, 24 Febbraio 2022 • 21:04</w:t>
      </w:r>
    </w:p>
    <w:p w14:paraId="52094DE2" w14:textId="77777777" w:rsidR="00FE0301" w:rsidRDefault="00FE0301" w:rsidP="00FE0301">
      <w:pPr>
        <w:pStyle w:val="NormaleWeb"/>
      </w:pPr>
      <w:r>
        <w:t xml:space="preserve">Giuseppe Irrera è il presidente dell’Ordine dei dottori commercialisti e degli esperti contabili di Crotone. La sua elezione è avvenuta al termine delle elezioni per il rinnovo del Consiglio, del Collegio dei Revisori e del Comitato Pari Opportunità, che si sono svolte nei giorni 21 e 22 febbraio. </w:t>
      </w:r>
    </w:p>
    <w:p w14:paraId="49FDB3F0" w14:textId="77777777" w:rsidR="00FE0301" w:rsidRDefault="00FE0301" w:rsidP="00FE0301">
      <w:pPr>
        <w:pStyle w:val="NormaleWeb"/>
      </w:pPr>
      <w:r>
        <w:t>Hanno votato 330 iscritti su 342 aventi diritto, registrando una affluenza del 96,4%, la più alta di Italia.</w:t>
      </w:r>
      <w:r>
        <w:br/>
        <w:t>Per il rinnovo del consiglio la competizione elettorale ha visto la contrapposizione di due liste, ed è risultata vincitrice la lista n. 1 “incontrare la professione” con candidato Presidente Giuseppe Irrera.</w:t>
      </w:r>
    </w:p>
    <w:p w14:paraId="24ECDA0D" w14:textId="77777777" w:rsidR="00FE0301" w:rsidRDefault="00FE0301" w:rsidP="00FE0301">
      <w:pPr>
        <w:pStyle w:val="NormaleWeb"/>
      </w:pPr>
      <w:r>
        <w:t>Oggi la proclamazione degli eletti:</w:t>
      </w:r>
    </w:p>
    <w:p w14:paraId="2D75F2B9" w14:textId="77777777" w:rsidR="00FE0301" w:rsidRDefault="00FE0301" w:rsidP="00FE0301">
      <w:pPr>
        <w:pStyle w:val="NormaleWeb"/>
      </w:pPr>
      <w:r>
        <w:rPr>
          <w:rStyle w:val="Enfasigrassetto"/>
        </w:rPr>
        <w:t>per il Consiglio dell’Ordine</w:t>
      </w:r>
    </w:p>
    <w:p w14:paraId="20ED806C" w14:textId="77777777" w:rsidR="00FE0301" w:rsidRDefault="00FE0301" w:rsidP="00FE0301">
      <w:pPr>
        <w:pStyle w:val="NormaleWeb"/>
      </w:pPr>
      <w:r>
        <w:t>– Giuseppe Irrera – PRESIDENTE, insieme ai consiglieri: Maria Teresa Scerbo, Emilio</w:t>
      </w:r>
      <w:r>
        <w:br/>
        <w:t xml:space="preserve">Mesoraca, Francesco </w:t>
      </w:r>
      <w:proofErr w:type="spellStart"/>
      <w:r>
        <w:t>Pacenza</w:t>
      </w:r>
      <w:proofErr w:type="spellEnd"/>
      <w:r>
        <w:t xml:space="preserve">, Damiano Falco, Laura </w:t>
      </w:r>
      <w:proofErr w:type="spellStart"/>
      <w:r>
        <w:t>Caccavari</w:t>
      </w:r>
      <w:proofErr w:type="spellEnd"/>
      <w:r>
        <w:t>, Concetta Piperis, Teresa</w:t>
      </w:r>
      <w:r>
        <w:br/>
        <w:t>Aiello e Gemma Brunetti;</w:t>
      </w:r>
    </w:p>
    <w:p w14:paraId="52646136" w14:textId="77777777" w:rsidR="00FE0301" w:rsidRDefault="00FE0301" w:rsidP="00FE0301">
      <w:pPr>
        <w:pStyle w:val="NormaleWeb"/>
      </w:pPr>
      <w:r>
        <w:rPr>
          <w:rStyle w:val="Enfasigrassetto"/>
        </w:rPr>
        <w:t>per il Collegio dei Revisori</w:t>
      </w:r>
    </w:p>
    <w:p w14:paraId="6FF2345F" w14:textId="77777777" w:rsidR="00FE0301" w:rsidRDefault="00FE0301" w:rsidP="00FE0301">
      <w:pPr>
        <w:pStyle w:val="NormaleWeb"/>
      </w:pPr>
      <w:r>
        <w:t xml:space="preserve">– Antonio Cataldi – Presidente, Domenico </w:t>
      </w:r>
      <w:proofErr w:type="spellStart"/>
      <w:r>
        <w:t>Iacometta</w:t>
      </w:r>
      <w:proofErr w:type="spellEnd"/>
      <w:r>
        <w:t xml:space="preserve"> e Maurizio Scerra – Componenti</w:t>
      </w:r>
      <w:r>
        <w:br/>
        <w:t xml:space="preserve">Effettivi, Antonio </w:t>
      </w:r>
      <w:proofErr w:type="spellStart"/>
      <w:r>
        <w:t>Pancari</w:t>
      </w:r>
      <w:proofErr w:type="spellEnd"/>
      <w:r>
        <w:t xml:space="preserve"> e Domenico Lizzi – componenti supplenti;</w:t>
      </w:r>
    </w:p>
    <w:p w14:paraId="78CC4574" w14:textId="31FFA9F4" w:rsidR="00FE0301" w:rsidRDefault="00FE0301" w:rsidP="00FE0301">
      <w:pPr>
        <w:pStyle w:val="NormaleWeb"/>
      </w:pPr>
      <w:r>
        <w:rPr>
          <w:rStyle w:val="Enfasigrassetto"/>
        </w:rPr>
        <w:t>per il Comitato Pari Opportunità</w:t>
      </w:r>
      <w:r>
        <w:br/>
        <w:t xml:space="preserve">– Maria Giuseppina </w:t>
      </w:r>
      <w:proofErr w:type="spellStart"/>
      <w:r>
        <w:t>Iembo</w:t>
      </w:r>
      <w:proofErr w:type="spellEnd"/>
      <w:r>
        <w:t>, Michele Fusto, Caterina Bitonti e Mariangela Rocca.</w:t>
      </w:r>
    </w:p>
    <w:sectPr w:rsidR="00FE0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1"/>
    <w:rsid w:val="00491E7E"/>
    <w:rsid w:val="00C475AA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2236"/>
  <w15:chartTrackingRefBased/>
  <w15:docId w15:val="{06141A2E-89F2-4006-8E06-8D365C5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yline">
    <w:name w:val="byline"/>
    <w:basedOn w:val="Normale"/>
    <w:rsid w:val="00FE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E030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E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0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sud.it/community/redazione-wesu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2022-02-28T11:06:00Z</dcterms:created>
  <dcterms:modified xsi:type="dcterms:W3CDTF">2022-02-28T11:11:00Z</dcterms:modified>
</cp:coreProperties>
</file>